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67" w:rsidRPr="00B17D67" w:rsidRDefault="007C30DD" w:rsidP="00B17D67">
      <w:pPr>
        <w:shd w:val="clear" w:color="auto" w:fill="FFFFFF"/>
        <w:spacing w:before="100" w:beforeAutospacing="1" w:after="100" w:afterAutospacing="1" w:line="432" w:lineRule="atLeast"/>
        <w:rPr>
          <w:rFonts w:ascii="Arial" w:eastAsia="Times New Roman" w:hAnsi="Arial" w:cs="Arial"/>
          <w:sz w:val="18"/>
          <w:szCs w:val="18"/>
          <w:lang w:val="en-US" w:eastAsia="el-GR"/>
        </w:rPr>
      </w:pPr>
      <w:r>
        <w:fldChar w:fldCharType="begin"/>
      </w:r>
      <w:r w:rsidRPr="00036290">
        <w:rPr>
          <w:lang w:val="en-US"/>
        </w:rPr>
        <w:instrText>HYPERLINK "javascript:AL_get(this,%20'jour',%20'J%20Clin%20Endocrinol%20Metab.');" \o "The Journal of clinical endocrinology and metabolism."</w:instrText>
      </w:r>
      <w:r>
        <w:fldChar w:fldCharType="separate"/>
      </w:r>
      <w:proofErr w:type="gramStart"/>
      <w:r w:rsidR="00B17D67" w:rsidRPr="00B17D67">
        <w:rPr>
          <w:rFonts w:ascii="Arial" w:eastAsia="Times New Roman" w:hAnsi="Arial" w:cs="Arial"/>
          <w:color w:val="0000FF"/>
          <w:sz w:val="18"/>
          <w:u w:val="single"/>
          <w:lang w:val="en-US" w:eastAsia="el-GR"/>
        </w:rPr>
        <w:t xml:space="preserve">J </w:t>
      </w:r>
      <w:proofErr w:type="spellStart"/>
      <w:r w:rsidR="00B17D67" w:rsidRPr="00B17D67">
        <w:rPr>
          <w:rFonts w:ascii="Arial" w:eastAsia="Times New Roman" w:hAnsi="Arial" w:cs="Arial"/>
          <w:color w:val="0000FF"/>
          <w:sz w:val="18"/>
          <w:u w:val="single"/>
          <w:lang w:val="en-US" w:eastAsia="el-GR"/>
        </w:rPr>
        <w:t>Clin</w:t>
      </w:r>
      <w:proofErr w:type="spellEnd"/>
      <w:r w:rsidR="00B17D67" w:rsidRPr="00B17D67">
        <w:rPr>
          <w:rFonts w:ascii="Arial" w:eastAsia="Times New Roman" w:hAnsi="Arial" w:cs="Arial"/>
          <w:color w:val="0000FF"/>
          <w:sz w:val="18"/>
          <w:u w:val="single"/>
          <w:lang w:val="en-US" w:eastAsia="el-GR"/>
        </w:rPr>
        <w:t xml:space="preserve"> </w:t>
      </w:r>
      <w:proofErr w:type="spellStart"/>
      <w:r w:rsidR="00B17D67" w:rsidRPr="00B17D67">
        <w:rPr>
          <w:rFonts w:ascii="Arial" w:eastAsia="Times New Roman" w:hAnsi="Arial" w:cs="Arial"/>
          <w:color w:val="0000FF"/>
          <w:sz w:val="18"/>
          <w:u w:val="single"/>
          <w:lang w:val="en-US" w:eastAsia="el-GR"/>
        </w:rPr>
        <w:t>Endocrinol</w:t>
      </w:r>
      <w:proofErr w:type="spellEnd"/>
      <w:r w:rsidR="00B17D67" w:rsidRPr="00B17D67">
        <w:rPr>
          <w:rFonts w:ascii="Arial" w:eastAsia="Times New Roman" w:hAnsi="Arial" w:cs="Arial"/>
          <w:color w:val="0000FF"/>
          <w:sz w:val="18"/>
          <w:u w:val="single"/>
          <w:lang w:val="en-US" w:eastAsia="el-GR"/>
        </w:rPr>
        <w:t xml:space="preserve"> </w:t>
      </w:r>
      <w:proofErr w:type="spellStart"/>
      <w:r w:rsidR="00B17D67" w:rsidRPr="00B17D67">
        <w:rPr>
          <w:rFonts w:ascii="Arial" w:eastAsia="Times New Roman" w:hAnsi="Arial" w:cs="Arial"/>
          <w:color w:val="0000FF"/>
          <w:sz w:val="18"/>
          <w:u w:val="single"/>
          <w:lang w:val="en-US" w:eastAsia="el-GR"/>
        </w:rPr>
        <w:t>Metab</w:t>
      </w:r>
      <w:proofErr w:type="spellEnd"/>
      <w:r w:rsidR="00B17D67" w:rsidRPr="00B17D67">
        <w:rPr>
          <w:rFonts w:ascii="Arial" w:eastAsia="Times New Roman" w:hAnsi="Arial" w:cs="Arial"/>
          <w:color w:val="0000FF"/>
          <w:sz w:val="18"/>
          <w:u w:val="single"/>
          <w:lang w:val="en-US" w:eastAsia="el-GR"/>
        </w:rPr>
        <w:t>.</w:t>
      </w:r>
      <w:proofErr w:type="gramEnd"/>
      <w:r>
        <w:fldChar w:fldCharType="end"/>
      </w:r>
      <w:r w:rsidR="00B17D67" w:rsidRPr="00B17D67">
        <w:rPr>
          <w:rFonts w:ascii="Arial" w:eastAsia="Times New Roman" w:hAnsi="Arial" w:cs="Arial"/>
          <w:sz w:val="18"/>
          <w:szCs w:val="18"/>
          <w:lang w:val="en-US" w:eastAsia="el-GR"/>
        </w:rPr>
        <w:t xml:space="preserve"> 2010 Feb</w:t>
      </w:r>
      <w:proofErr w:type="gramStart"/>
      <w:r w:rsidR="00B17D67" w:rsidRPr="00B17D67">
        <w:rPr>
          <w:rFonts w:ascii="Arial" w:eastAsia="Times New Roman" w:hAnsi="Arial" w:cs="Arial"/>
          <w:sz w:val="18"/>
          <w:szCs w:val="18"/>
          <w:lang w:val="en-US" w:eastAsia="el-GR"/>
        </w:rPr>
        <w:t>;95</w:t>
      </w:r>
      <w:proofErr w:type="gramEnd"/>
      <w:r w:rsidR="00B17D67" w:rsidRPr="00B17D67">
        <w:rPr>
          <w:rFonts w:ascii="Arial" w:eastAsia="Times New Roman" w:hAnsi="Arial" w:cs="Arial"/>
          <w:sz w:val="18"/>
          <w:szCs w:val="18"/>
          <w:lang w:val="en-US" w:eastAsia="el-GR"/>
        </w:rPr>
        <w:t xml:space="preserve">(2):722-30. </w:t>
      </w:r>
      <w:proofErr w:type="spellStart"/>
      <w:r w:rsidR="00B17D67" w:rsidRPr="00B17D67">
        <w:rPr>
          <w:rFonts w:ascii="Arial" w:eastAsia="Times New Roman" w:hAnsi="Arial" w:cs="Arial"/>
          <w:sz w:val="18"/>
          <w:szCs w:val="18"/>
          <w:lang w:val="en-US" w:eastAsia="el-GR"/>
        </w:rPr>
        <w:t>Epub</w:t>
      </w:r>
      <w:proofErr w:type="spellEnd"/>
      <w:r w:rsidR="00B17D67" w:rsidRPr="00B17D67">
        <w:rPr>
          <w:rFonts w:ascii="Arial" w:eastAsia="Times New Roman" w:hAnsi="Arial" w:cs="Arial"/>
          <w:sz w:val="18"/>
          <w:szCs w:val="18"/>
          <w:lang w:val="en-US" w:eastAsia="el-GR"/>
        </w:rPr>
        <w:t xml:space="preserve"> 2009 Dec 8.</w:t>
      </w:r>
    </w:p>
    <w:p w:rsidR="00B17D67" w:rsidRPr="00B17D67" w:rsidRDefault="00B17D67" w:rsidP="00B17D67">
      <w:pPr>
        <w:shd w:val="clear" w:color="auto" w:fill="FFFFFF"/>
        <w:spacing w:before="100" w:beforeAutospacing="1" w:after="100" w:afterAutospacing="1" w:line="264" w:lineRule="atLeast"/>
        <w:outlineLvl w:val="0"/>
        <w:rPr>
          <w:rFonts w:ascii="Arial" w:eastAsia="Times New Roman" w:hAnsi="Arial" w:cs="Arial"/>
          <w:kern w:val="36"/>
          <w:sz w:val="27"/>
          <w:szCs w:val="27"/>
          <w:lang w:val="en-US" w:eastAsia="el-GR"/>
        </w:rPr>
      </w:pPr>
      <w:proofErr w:type="spellStart"/>
      <w:r w:rsidRPr="00B17D67">
        <w:rPr>
          <w:rFonts w:ascii="Arial" w:eastAsia="Times New Roman" w:hAnsi="Arial" w:cs="Arial"/>
          <w:kern w:val="36"/>
          <w:sz w:val="27"/>
          <w:szCs w:val="27"/>
          <w:lang w:val="en-US" w:eastAsia="el-GR"/>
        </w:rPr>
        <w:t>Metformin</w:t>
      </w:r>
      <w:proofErr w:type="spellEnd"/>
      <w:r w:rsidRPr="00B17D67">
        <w:rPr>
          <w:rFonts w:ascii="Arial" w:eastAsia="Times New Roman" w:hAnsi="Arial" w:cs="Arial"/>
          <w:kern w:val="36"/>
          <w:sz w:val="27"/>
          <w:szCs w:val="27"/>
          <w:lang w:val="en-US" w:eastAsia="el-GR"/>
        </w:rPr>
        <w:t xml:space="preserve"> reduces arterial stiffness and improves endothelial function in young women with polycystic ovary syndrome: a randomized, placebo-controlled, crossover trial.</w:t>
      </w:r>
    </w:p>
    <w:p w:rsidR="00B17D67" w:rsidRPr="00B17D67" w:rsidRDefault="007C30DD" w:rsidP="00B17D67">
      <w:pPr>
        <w:shd w:val="clear" w:color="auto" w:fill="FFFFFF"/>
        <w:spacing w:before="100" w:beforeAutospacing="1" w:after="100" w:afterAutospacing="1" w:line="432" w:lineRule="atLeast"/>
        <w:rPr>
          <w:rFonts w:ascii="Arial" w:eastAsia="Times New Roman" w:hAnsi="Arial" w:cs="Arial"/>
          <w:sz w:val="18"/>
          <w:szCs w:val="18"/>
          <w:lang w:val="en-US" w:eastAsia="el-GR"/>
        </w:rPr>
      </w:pPr>
      <w:hyperlink r:id="rId5" w:history="1">
        <w:proofErr w:type="spellStart"/>
        <w:r w:rsidR="00B17D67" w:rsidRPr="00B17D67">
          <w:rPr>
            <w:rFonts w:ascii="Arial" w:eastAsia="Times New Roman" w:hAnsi="Arial" w:cs="Arial"/>
            <w:color w:val="0000FF"/>
            <w:sz w:val="18"/>
            <w:u w:val="single"/>
            <w:lang w:val="en-US" w:eastAsia="el-GR"/>
          </w:rPr>
          <w:t>Agarwal</w:t>
        </w:r>
        <w:proofErr w:type="spellEnd"/>
        <w:r w:rsidR="00B17D67" w:rsidRPr="00B17D67">
          <w:rPr>
            <w:rFonts w:ascii="Arial" w:eastAsia="Times New Roman" w:hAnsi="Arial" w:cs="Arial"/>
            <w:color w:val="0000FF"/>
            <w:sz w:val="18"/>
            <w:u w:val="single"/>
            <w:lang w:val="en-US" w:eastAsia="el-GR"/>
          </w:rPr>
          <w:t xml:space="preserve"> N</w:t>
        </w:r>
      </w:hyperlink>
      <w:r w:rsidR="00B17D67" w:rsidRPr="00B17D67">
        <w:rPr>
          <w:rFonts w:ascii="Arial" w:eastAsia="Times New Roman" w:hAnsi="Arial" w:cs="Arial"/>
          <w:sz w:val="18"/>
          <w:szCs w:val="18"/>
          <w:lang w:val="en-US" w:eastAsia="el-GR"/>
        </w:rPr>
        <w:t xml:space="preserve">, </w:t>
      </w:r>
      <w:hyperlink r:id="rId6" w:history="1">
        <w:r w:rsidR="00B17D67" w:rsidRPr="00B17D67">
          <w:rPr>
            <w:rFonts w:ascii="Arial" w:eastAsia="Times New Roman" w:hAnsi="Arial" w:cs="Arial"/>
            <w:color w:val="0000FF"/>
            <w:sz w:val="18"/>
            <w:u w:val="single"/>
            <w:lang w:val="en-US" w:eastAsia="el-GR"/>
          </w:rPr>
          <w:t>Rice SP</w:t>
        </w:r>
      </w:hyperlink>
      <w:r w:rsidR="00B17D67" w:rsidRPr="00B17D67">
        <w:rPr>
          <w:rFonts w:ascii="Arial" w:eastAsia="Times New Roman" w:hAnsi="Arial" w:cs="Arial"/>
          <w:sz w:val="18"/>
          <w:szCs w:val="18"/>
          <w:lang w:val="en-US" w:eastAsia="el-GR"/>
        </w:rPr>
        <w:t xml:space="preserve">, </w:t>
      </w:r>
      <w:hyperlink r:id="rId7" w:history="1">
        <w:proofErr w:type="spellStart"/>
        <w:r w:rsidR="00B17D67" w:rsidRPr="00B17D67">
          <w:rPr>
            <w:rFonts w:ascii="Arial" w:eastAsia="Times New Roman" w:hAnsi="Arial" w:cs="Arial"/>
            <w:color w:val="0000FF"/>
            <w:sz w:val="18"/>
            <w:u w:val="single"/>
            <w:lang w:val="en-US" w:eastAsia="el-GR"/>
          </w:rPr>
          <w:t>Bolusani</w:t>
        </w:r>
        <w:proofErr w:type="spellEnd"/>
        <w:r w:rsidR="00B17D67" w:rsidRPr="00B17D67">
          <w:rPr>
            <w:rFonts w:ascii="Arial" w:eastAsia="Times New Roman" w:hAnsi="Arial" w:cs="Arial"/>
            <w:color w:val="0000FF"/>
            <w:sz w:val="18"/>
            <w:u w:val="single"/>
            <w:lang w:val="en-US" w:eastAsia="el-GR"/>
          </w:rPr>
          <w:t xml:space="preserve"> H</w:t>
        </w:r>
      </w:hyperlink>
      <w:r w:rsidR="00B17D67" w:rsidRPr="00B17D67">
        <w:rPr>
          <w:rFonts w:ascii="Arial" w:eastAsia="Times New Roman" w:hAnsi="Arial" w:cs="Arial"/>
          <w:sz w:val="18"/>
          <w:szCs w:val="18"/>
          <w:lang w:val="en-US" w:eastAsia="el-GR"/>
        </w:rPr>
        <w:t xml:space="preserve">, </w:t>
      </w:r>
      <w:hyperlink r:id="rId8" w:history="1">
        <w:proofErr w:type="spellStart"/>
        <w:r w:rsidR="00B17D67" w:rsidRPr="00B17D67">
          <w:rPr>
            <w:rFonts w:ascii="Arial" w:eastAsia="Times New Roman" w:hAnsi="Arial" w:cs="Arial"/>
            <w:color w:val="0000FF"/>
            <w:sz w:val="18"/>
            <w:u w:val="single"/>
            <w:lang w:val="en-US" w:eastAsia="el-GR"/>
          </w:rPr>
          <w:t>Luzio</w:t>
        </w:r>
        <w:proofErr w:type="spellEnd"/>
        <w:r w:rsidR="00B17D67" w:rsidRPr="00B17D67">
          <w:rPr>
            <w:rFonts w:ascii="Arial" w:eastAsia="Times New Roman" w:hAnsi="Arial" w:cs="Arial"/>
            <w:color w:val="0000FF"/>
            <w:sz w:val="18"/>
            <w:u w:val="single"/>
            <w:lang w:val="en-US" w:eastAsia="el-GR"/>
          </w:rPr>
          <w:t xml:space="preserve"> SD</w:t>
        </w:r>
      </w:hyperlink>
      <w:r w:rsidR="00B17D67" w:rsidRPr="00B17D67">
        <w:rPr>
          <w:rFonts w:ascii="Arial" w:eastAsia="Times New Roman" w:hAnsi="Arial" w:cs="Arial"/>
          <w:sz w:val="18"/>
          <w:szCs w:val="18"/>
          <w:lang w:val="en-US" w:eastAsia="el-GR"/>
        </w:rPr>
        <w:t xml:space="preserve">, </w:t>
      </w:r>
      <w:hyperlink r:id="rId9" w:history="1">
        <w:proofErr w:type="spellStart"/>
        <w:r w:rsidR="00B17D67" w:rsidRPr="00B17D67">
          <w:rPr>
            <w:rFonts w:ascii="Arial" w:eastAsia="Times New Roman" w:hAnsi="Arial" w:cs="Arial"/>
            <w:color w:val="0000FF"/>
            <w:sz w:val="18"/>
            <w:u w:val="single"/>
            <w:lang w:val="en-US" w:eastAsia="el-GR"/>
          </w:rPr>
          <w:t>Dunseath</w:t>
        </w:r>
        <w:proofErr w:type="spellEnd"/>
        <w:r w:rsidR="00B17D67" w:rsidRPr="00B17D67">
          <w:rPr>
            <w:rFonts w:ascii="Arial" w:eastAsia="Times New Roman" w:hAnsi="Arial" w:cs="Arial"/>
            <w:color w:val="0000FF"/>
            <w:sz w:val="18"/>
            <w:u w:val="single"/>
            <w:lang w:val="en-US" w:eastAsia="el-GR"/>
          </w:rPr>
          <w:t xml:space="preserve"> G</w:t>
        </w:r>
      </w:hyperlink>
      <w:r w:rsidR="00B17D67" w:rsidRPr="00B17D67">
        <w:rPr>
          <w:rFonts w:ascii="Arial" w:eastAsia="Times New Roman" w:hAnsi="Arial" w:cs="Arial"/>
          <w:sz w:val="18"/>
          <w:szCs w:val="18"/>
          <w:lang w:val="en-US" w:eastAsia="el-GR"/>
        </w:rPr>
        <w:t xml:space="preserve">, </w:t>
      </w:r>
      <w:hyperlink r:id="rId10" w:history="1">
        <w:proofErr w:type="spellStart"/>
        <w:r w:rsidR="00B17D67" w:rsidRPr="00B17D67">
          <w:rPr>
            <w:rFonts w:ascii="Arial" w:eastAsia="Times New Roman" w:hAnsi="Arial" w:cs="Arial"/>
            <w:color w:val="0000FF"/>
            <w:sz w:val="18"/>
            <w:u w:val="single"/>
            <w:lang w:val="en-US" w:eastAsia="el-GR"/>
          </w:rPr>
          <w:t>Ludgate</w:t>
        </w:r>
        <w:proofErr w:type="spellEnd"/>
        <w:r w:rsidR="00B17D67" w:rsidRPr="00B17D67">
          <w:rPr>
            <w:rFonts w:ascii="Arial" w:eastAsia="Times New Roman" w:hAnsi="Arial" w:cs="Arial"/>
            <w:color w:val="0000FF"/>
            <w:sz w:val="18"/>
            <w:u w:val="single"/>
            <w:lang w:val="en-US" w:eastAsia="el-GR"/>
          </w:rPr>
          <w:t xml:space="preserve"> M</w:t>
        </w:r>
      </w:hyperlink>
      <w:r w:rsidR="00B17D67" w:rsidRPr="00B17D67">
        <w:rPr>
          <w:rFonts w:ascii="Arial" w:eastAsia="Times New Roman" w:hAnsi="Arial" w:cs="Arial"/>
          <w:sz w:val="18"/>
          <w:szCs w:val="18"/>
          <w:lang w:val="en-US" w:eastAsia="el-GR"/>
        </w:rPr>
        <w:t xml:space="preserve">, </w:t>
      </w:r>
      <w:hyperlink r:id="rId11" w:history="1">
        <w:r w:rsidR="00B17D67" w:rsidRPr="00B17D67">
          <w:rPr>
            <w:rFonts w:ascii="Arial" w:eastAsia="Times New Roman" w:hAnsi="Arial" w:cs="Arial"/>
            <w:color w:val="0000FF"/>
            <w:sz w:val="18"/>
            <w:u w:val="single"/>
            <w:lang w:val="en-US" w:eastAsia="el-GR"/>
          </w:rPr>
          <w:t>Rees DA</w:t>
        </w:r>
      </w:hyperlink>
      <w:r w:rsidR="00B17D67" w:rsidRPr="00B17D67">
        <w:rPr>
          <w:rFonts w:ascii="Arial" w:eastAsia="Times New Roman" w:hAnsi="Arial" w:cs="Arial"/>
          <w:sz w:val="18"/>
          <w:szCs w:val="18"/>
          <w:lang w:val="en-US" w:eastAsia="el-GR"/>
        </w:rPr>
        <w:t>.</w:t>
      </w:r>
    </w:p>
    <w:p w:rsidR="00B17D67" w:rsidRPr="00B17D67" w:rsidRDefault="00B17D67" w:rsidP="00B17D67">
      <w:pPr>
        <w:shd w:val="clear" w:color="auto" w:fill="FFFFFF"/>
        <w:spacing w:before="100" w:beforeAutospacing="1" w:after="100" w:afterAutospacing="1" w:line="432" w:lineRule="atLeast"/>
        <w:rPr>
          <w:rFonts w:ascii="Arial" w:eastAsia="Times New Roman" w:hAnsi="Arial" w:cs="Arial"/>
          <w:sz w:val="18"/>
          <w:szCs w:val="18"/>
          <w:lang w:val="en-US" w:eastAsia="el-GR"/>
        </w:rPr>
      </w:pPr>
      <w:r w:rsidRPr="00B17D67">
        <w:rPr>
          <w:rFonts w:ascii="Arial" w:eastAsia="Times New Roman" w:hAnsi="Arial" w:cs="Arial"/>
          <w:sz w:val="18"/>
          <w:szCs w:val="18"/>
          <w:lang w:val="en-US" w:eastAsia="el-GR"/>
        </w:rPr>
        <w:t>Centre for Endocrine and Diabetes Sciences, School of Medicine, Cardiff University, Heath Park, Cardiff CF14 4XN, United Kingdom.</w:t>
      </w:r>
    </w:p>
    <w:p w:rsidR="00B17D67" w:rsidRPr="00B17D67" w:rsidRDefault="00B17D67" w:rsidP="00B17D67">
      <w:pPr>
        <w:shd w:val="clear" w:color="auto" w:fill="FFFFFF"/>
        <w:spacing w:after="0" w:line="432" w:lineRule="atLeast"/>
        <w:outlineLvl w:val="2"/>
        <w:rPr>
          <w:rFonts w:ascii="Arial" w:eastAsia="Times New Roman" w:hAnsi="Arial" w:cs="Arial"/>
          <w:b/>
          <w:bCs/>
          <w:color w:val="985735"/>
          <w:lang w:val="en-US" w:eastAsia="el-GR"/>
        </w:rPr>
      </w:pPr>
      <w:r w:rsidRPr="00B17D67">
        <w:rPr>
          <w:rFonts w:ascii="Arial" w:eastAsia="Times New Roman" w:hAnsi="Arial" w:cs="Arial"/>
          <w:b/>
          <w:bCs/>
          <w:color w:val="985735"/>
          <w:lang w:val="en-US" w:eastAsia="el-GR"/>
        </w:rPr>
        <w:t>Abstract</w:t>
      </w:r>
    </w:p>
    <w:p w:rsidR="00B17D67" w:rsidRDefault="00B17D67" w:rsidP="00B17D67">
      <w:pPr>
        <w:shd w:val="clear" w:color="auto" w:fill="FFFFFF"/>
        <w:spacing w:line="432" w:lineRule="atLeast"/>
        <w:rPr>
          <w:rFonts w:ascii="Arial" w:eastAsia="Times New Roman" w:hAnsi="Arial" w:cs="Arial"/>
          <w:sz w:val="18"/>
          <w:szCs w:val="18"/>
          <w:lang w:val="en-US" w:eastAsia="el-GR"/>
        </w:rPr>
      </w:pPr>
      <w:r w:rsidRPr="00B17D67">
        <w:rPr>
          <w:rFonts w:ascii="Arial" w:eastAsia="Times New Roman" w:hAnsi="Arial" w:cs="Arial"/>
          <w:sz w:val="18"/>
          <w:szCs w:val="18"/>
          <w:lang w:val="en-US" w:eastAsia="el-GR"/>
        </w:rPr>
        <w:t xml:space="preserve">Context: Patients with polycystic ovary syndrome (PCOS) have an increased prevalence of insulin resistance and display subclinical evidence of early cardiovascular disease.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improves insulin sensitivity and circulating markers of cardiovascular risk in patients with PCOS, but it is unclear whether this translates into improvements in vascular function. Objective: Our objective was to evaluate the effects of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on arterial stiffness and endothelial function in women with PCOS. Design and Intervention: Thirty women with PCOS were assigned to consecutive 12-wk treatment periods of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or placebo in a randomized, double-blind, crossover design separated by an 8-wk washout. Main Outcome Measures: The primary outcome measures were assessments of arterial stiffness [augmentation index (</w:t>
      </w:r>
      <w:proofErr w:type="spellStart"/>
      <w:r w:rsidRPr="00B17D67">
        <w:rPr>
          <w:rFonts w:ascii="Arial" w:eastAsia="Times New Roman" w:hAnsi="Arial" w:cs="Arial"/>
          <w:sz w:val="18"/>
          <w:szCs w:val="18"/>
          <w:lang w:val="en-US" w:eastAsia="el-GR"/>
        </w:rPr>
        <w:t>AIx</w:t>
      </w:r>
      <w:proofErr w:type="spellEnd"/>
      <w:r w:rsidRPr="00B17D67">
        <w:rPr>
          <w:rFonts w:ascii="Arial" w:eastAsia="Times New Roman" w:hAnsi="Arial" w:cs="Arial"/>
          <w:sz w:val="18"/>
          <w:szCs w:val="18"/>
          <w:lang w:val="en-US" w:eastAsia="el-GR"/>
        </w:rPr>
        <w:t xml:space="preserve">), central blood pressure, and brachial and aortic pulse wave velocity (PWV)] and endothelial function. Anthropometry, testosterone, and metabolic biochemistry (lipids, homeostasis model of assessment for insulin resistance, high-sensitivity C-reactive protein, </w:t>
      </w:r>
      <w:proofErr w:type="spellStart"/>
      <w:r w:rsidRPr="00B17D67">
        <w:rPr>
          <w:rFonts w:ascii="Arial" w:eastAsia="Times New Roman" w:hAnsi="Arial" w:cs="Arial"/>
          <w:sz w:val="18"/>
          <w:szCs w:val="18"/>
          <w:lang w:val="en-US" w:eastAsia="el-GR"/>
        </w:rPr>
        <w:t>adiponectin</w:t>
      </w:r>
      <w:proofErr w:type="spellEnd"/>
      <w:r w:rsidRPr="00B17D67">
        <w:rPr>
          <w:rFonts w:ascii="Arial" w:eastAsia="Times New Roman" w:hAnsi="Arial" w:cs="Arial"/>
          <w:sz w:val="18"/>
          <w:szCs w:val="18"/>
          <w:lang w:val="en-US" w:eastAsia="el-GR"/>
        </w:rPr>
        <w:t xml:space="preserve">, and </w:t>
      </w:r>
      <w:proofErr w:type="spellStart"/>
      <w:r w:rsidRPr="00B17D67">
        <w:rPr>
          <w:rFonts w:ascii="Arial" w:eastAsia="Times New Roman" w:hAnsi="Arial" w:cs="Arial"/>
          <w:sz w:val="18"/>
          <w:szCs w:val="18"/>
          <w:lang w:val="en-US" w:eastAsia="el-GR"/>
        </w:rPr>
        <w:t>plasminogen</w:t>
      </w:r>
      <w:proofErr w:type="spellEnd"/>
      <w:r w:rsidRPr="00B17D67">
        <w:rPr>
          <w:rFonts w:ascii="Arial" w:eastAsia="Times New Roman" w:hAnsi="Arial" w:cs="Arial"/>
          <w:sz w:val="18"/>
          <w:szCs w:val="18"/>
          <w:lang w:val="en-US" w:eastAsia="el-GR"/>
        </w:rPr>
        <w:t xml:space="preserve"> activator inhibitor-1) were also assessed. Results: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improved </w:t>
      </w:r>
      <w:proofErr w:type="spellStart"/>
      <w:r w:rsidRPr="00B17D67">
        <w:rPr>
          <w:rFonts w:ascii="Arial" w:eastAsia="Times New Roman" w:hAnsi="Arial" w:cs="Arial"/>
          <w:sz w:val="18"/>
          <w:szCs w:val="18"/>
          <w:lang w:val="en-US" w:eastAsia="el-GR"/>
        </w:rPr>
        <w:t>AIx</w:t>
      </w:r>
      <w:proofErr w:type="spellEnd"/>
      <w:r w:rsidRPr="00B17D67">
        <w:rPr>
          <w:rFonts w:ascii="Arial" w:eastAsia="Times New Roman" w:hAnsi="Arial" w:cs="Arial"/>
          <w:sz w:val="18"/>
          <w:szCs w:val="18"/>
          <w:lang w:val="en-US" w:eastAsia="el-GR"/>
        </w:rPr>
        <w:t xml:space="preserve"> [-6.1%; 95% confidence interval (CI) for the difference -8.5 to -3.5%; P &lt; 0.001], aortic PWV (-0.76 m/sec; 95% CI for the difference -1.12 to -0.4 m/sec; P &lt; 0.001), brachial PWV (-0.73 m/sec; 95% CI for the difference -1.09 to -0.38; P &lt; 0.001), central blood pressure (P &lt; 0.001), and endothelium-dependent (</w:t>
      </w:r>
      <w:proofErr w:type="spellStart"/>
      <w:r w:rsidRPr="00B17D67">
        <w:rPr>
          <w:rFonts w:ascii="Arial" w:eastAsia="Times New Roman" w:hAnsi="Arial" w:cs="Arial"/>
          <w:sz w:val="18"/>
          <w:szCs w:val="18"/>
          <w:lang w:val="en-US" w:eastAsia="el-GR"/>
        </w:rPr>
        <w:t>AIx</w:t>
      </w:r>
      <w:proofErr w:type="spellEnd"/>
      <w:r w:rsidRPr="00B17D67">
        <w:rPr>
          <w:rFonts w:ascii="Arial" w:eastAsia="Times New Roman" w:hAnsi="Arial" w:cs="Arial"/>
          <w:sz w:val="18"/>
          <w:szCs w:val="18"/>
          <w:lang w:val="en-US" w:eastAsia="el-GR"/>
        </w:rPr>
        <w:t xml:space="preserve"> after </w:t>
      </w:r>
      <w:proofErr w:type="spellStart"/>
      <w:r w:rsidRPr="00B17D67">
        <w:rPr>
          <w:rFonts w:ascii="Arial" w:eastAsia="Times New Roman" w:hAnsi="Arial" w:cs="Arial"/>
          <w:sz w:val="18"/>
          <w:szCs w:val="18"/>
          <w:lang w:val="en-US" w:eastAsia="el-GR"/>
        </w:rPr>
        <w:t>albuterol</w:t>
      </w:r>
      <w:proofErr w:type="spellEnd"/>
      <w:r w:rsidRPr="00B17D67">
        <w:rPr>
          <w:rFonts w:ascii="Arial" w:eastAsia="Times New Roman" w:hAnsi="Arial" w:cs="Arial"/>
          <w:sz w:val="18"/>
          <w:szCs w:val="18"/>
          <w:lang w:val="en-US" w:eastAsia="el-GR"/>
        </w:rPr>
        <w:t>; P = 0.003) and endothelium-independent (</w:t>
      </w:r>
      <w:proofErr w:type="spellStart"/>
      <w:r w:rsidRPr="00B17D67">
        <w:rPr>
          <w:rFonts w:ascii="Arial" w:eastAsia="Times New Roman" w:hAnsi="Arial" w:cs="Arial"/>
          <w:sz w:val="18"/>
          <w:szCs w:val="18"/>
          <w:lang w:val="en-US" w:eastAsia="el-GR"/>
        </w:rPr>
        <w:t>AIx</w:t>
      </w:r>
      <w:proofErr w:type="spellEnd"/>
      <w:r w:rsidRPr="00B17D67">
        <w:rPr>
          <w:rFonts w:ascii="Arial" w:eastAsia="Times New Roman" w:hAnsi="Arial" w:cs="Arial"/>
          <w:sz w:val="18"/>
          <w:szCs w:val="18"/>
          <w:lang w:val="en-US" w:eastAsia="el-GR"/>
        </w:rPr>
        <w:t xml:space="preserve"> after nitroglycerin; P &lt; 0.001) vascular responses.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also reduced weight (P &lt; 0.001), waist circumference (P &lt; 0.001), and triglycerides (P = 0.004) and increased </w:t>
      </w:r>
      <w:proofErr w:type="spellStart"/>
      <w:r w:rsidRPr="00B17D67">
        <w:rPr>
          <w:rFonts w:ascii="Arial" w:eastAsia="Times New Roman" w:hAnsi="Arial" w:cs="Arial"/>
          <w:sz w:val="18"/>
          <w:szCs w:val="18"/>
          <w:lang w:val="en-US" w:eastAsia="el-GR"/>
        </w:rPr>
        <w:t>adiponectin</w:t>
      </w:r>
      <w:proofErr w:type="spellEnd"/>
      <w:r w:rsidRPr="00B17D67">
        <w:rPr>
          <w:rFonts w:ascii="Arial" w:eastAsia="Times New Roman" w:hAnsi="Arial" w:cs="Arial"/>
          <w:sz w:val="18"/>
          <w:szCs w:val="18"/>
          <w:lang w:val="en-US" w:eastAsia="el-GR"/>
        </w:rPr>
        <w:t xml:space="preserve"> (P = 0.001) but did not affect testosterone or other metabolic measures. Conclusions: Short-term </w:t>
      </w:r>
      <w:proofErr w:type="spellStart"/>
      <w:r w:rsidRPr="00B17D67">
        <w:rPr>
          <w:rFonts w:ascii="Arial" w:eastAsia="Times New Roman" w:hAnsi="Arial" w:cs="Arial"/>
          <w:sz w:val="18"/>
          <w:szCs w:val="18"/>
          <w:lang w:val="en-US" w:eastAsia="el-GR"/>
        </w:rPr>
        <w:t>metformin</w:t>
      </w:r>
      <w:proofErr w:type="spellEnd"/>
      <w:r w:rsidRPr="00B17D67">
        <w:rPr>
          <w:rFonts w:ascii="Arial" w:eastAsia="Times New Roman" w:hAnsi="Arial" w:cs="Arial"/>
          <w:sz w:val="18"/>
          <w:szCs w:val="18"/>
          <w:lang w:val="en-US" w:eastAsia="el-GR"/>
        </w:rPr>
        <w:t xml:space="preserve"> therapy improves arterial stiffness and endothelial function in young women with PCOS.</w:t>
      </w:r>
    </w:p>
    <w:p w:rsidR="001D4B50" w:rsidRPr="00036290" w:rsidRDefault="007C30DD" w:rsidP="001D4B50">
      <w:pPr>
        <w:shd w:val="clear" w:color="auto" w:fill="FFFFFF"/>
        <w:spacing w:line="432" w:lineRule="atLeast"/>
        <w:rPr>
          <w:rFonts w:ascii="Arial" w:hAnsi="Arial" w:cs="Arial"/>
          <w:sz w:val="18"/>
          <w:szCs w:val="18"/>
          <w:lang w:val="en-US"/>
        </w:rPr>
      </w:pPr>
      <w:r>
        <w:rPr>
          <w:rFonts w:ascii="Arial" w:hAnsi="Arial" w:cs="Arial"/>
          <w:sz w:val="18"/>
          <w:szCs w:val="1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2" o:title=""/>
          </v:shape>
          <w:control r:id="rId13" w:name="DefaultOcxName28" w:shapeid="_x0000_i1030"/>
        </w:object>
      </w:r>
      <w:r>
        <w:rPr>
          <w:rFonts w:ascii="Arial" w:hAnsi="Arial" w:cs="Arial"/>
          <w:sz w:val="18"/>
          <w:szCs w:val="18"/>
        </w:rPr>
        <w:object w:dxaOrig="225" w:dyaOrig="225">
          <v:shape id="_x0000_i1033" type="#_x0000_t75" style="width:1in;height:18pt" o:ole="">
            <v:imagedata r:id="rId14" o:title=""/>
          </v:shape>
          <w:control r:id="rId15" w:name="DefaultOcxName29" w:shapeid="_x0000_i1033"/>
        </w:object>
      </w:r>
    </w:p>
    <w:p w:rsidR="001D4B50" w:rsidRPr="001D4B50" w:rsidRDefault="007C30DD" w:rsidP="001D4B50">
      <w:pPr>
        <w:pStyle w:val="citation"/>
        <w:shd w:val="clear" w:color="auto" w:fill="FFFFFF"/>
        <w:spacing w:line="432" w:lineRule="atLeast"/>
        <w:rPr>
          <w:rFonts w:ascii="Arial" w:hAnsi="Arial" w:cs="Arial"/>
          <w:sz w:val="18"/>
          <w:szCs w:val="18"/>
          <w:lang w:val="en-US"/>
        </w:rPr>
      </w:pPr>
      <w:hyperlink r:id="rId16" w:tooltip="Atherosclerosis." w:history="1">
        <w:proofErr w:type="gramStart"/>
        <w:r w:rsidR="001D4B50" w:rsidRPr="001D4B50">
          <w:rPr>
            <w:rStyle w:val="Hyperlink"/>
            <w:rFonts w:ascii="Arial" w:hAnsi="Arial" w:cs="Arial"/>
            <w:sz w:val="18"/>
            <w:szCs w:val="18"/>
            <w:lang w:val="en-US"/>
          </w:rPr>
          <w:t>Atherosclerosis.</w:t>
        </w:r>
        <w:proofErr w:type="gramEnd"/>
      </w:hyperlink>
      <w:r w:rsidR="001D4B50" w:rsidRPr="001D4B50">
        <w:rPr>
          <w:rFonts w:ascii="Arial" w:hAnsi="Arial" w:cs="Arial"/>
          <w:sz w:val="18"/>
          <w:szCs w:val="18"/>
          <w:lang w:val="en-US"/>
        </w:rPr>
        <w:t xml:space="preserve"> </w:t>
      </w:r>
      <w:proofErr w:type="gramStart"/>
      <w:r w:rsidR="001D4B50" w:rsidRPr="001D4B50">
        <w:rPr>
          <w:rFonts w:ascii="Arial" w:hAnsi="Arial" w:cs="Arial"/>
          <w:sz w:val="18"/>
          <w:szCs w:val="18"/>
          <w:lang w:val="en-US"/>
        </w:rPr>
        <w:t>2010 Sep 23.</w:t>
      </w:r>
      <w:proofErr w:type="gramEnd"/>
      <w:r w:rsidR="001D4B50" w:rsidRPr="001D4B50">
        <w:rPr>
          <w:rFonts w:ascii="Arial" w:hAnsi="Arial" w:cs="Arial"/>
          <w:sz w:val="18"/>
          <w:szCs w:val="18"/>
          <w:lang w:val="en-US"/>
        </w:rPr>
        <w:t xml:space="preserve"> [</w:t>
      </w:r>
      <w:proofErr w:type="spellStart"/>
      <w:r w:rsidR="001D4B50" w:rsidRPr="001D4B50">
        <w:rPr>
          <w:rFonts w:ascii="Arial" w:hAnsi="Arial" w:cs="Arial"/>
          <w:sz w:val="18"/>
          <w:szCs w:val="18"/>
          <w:lang w:val="en-US"/>
        </w:rPr>
        <w:t>Epub</w:t>
      </w:r>
      <w:proofErr w:type="spellEnd"/>
      <w:r w:rsidR="001D4B50" w:rsidRPr="001D4B50">
        <w:rPr>
          <w:rFonts w:ascii="Arial" w:hAnsi="Arial" w:cs="Arial"/>
          <w:sz w:val="18"/>
          <w:szCs w:val="18"/>
          <w:lang w:val="en-US"/>
        </w:rPr>
        <w:t xml:space="preserve"> ahead of print]</w:t>
      </w:r>
    </w:p>
    <w:p w:rsidR="001D4B50" w:rsidRPr="001D4B50" w:rsidRDefault="001D4B50" w:rsidP="001D4B50">
      <w:pPr>
        <w:pStyle w:val="Heading1"/>
        <w:shd w:val="clear" w:color="auto" w:fill="FFFFFF"/>
        <w:rPr>
          <w:rFonts w:ascii="Arial" w:hAnsi="Arial" w:cs="Arial"/>
          <w:b w:val="0"/>
          <w:bCs w:val="0"/>
          <w:sz w:val="27"/>
          <w:szCs w:val="27"/>
          <w:lang w:val="en-US"/>
        </w:rPr>
      </w:pPr>
      <w:r w:rsidRPr="001D4B50">
        <w:rPr>
          <w:rFonts w:ascii="Arial" w:hAnsi="Arial" w:cs="Arial"/>
          <w:b w:val="0"/>
          <w:bCs w:val="0"/>
          <w:sz w:val="27"/>
          <w:szCs w:val="27"/>
          <w:lang w:val="en-US"/>
        </w:rPr>
        <w:t>The anti-</w:t>
      </w:r>
      <w:proofErr w:type="spellStart"/>
      <w:r w:rsidRPr="001D4B50">
        <w:rPr>
          <w:rFonts w:ascii="Arial" w:hAnsi="Arial" w:cs="Arial"/>
          <w:b w:val="0"/>
          <w:bCs w:val="0"/>
          <w:sz w:val="27"/>
          <w:szCs w:val="27"/>
          <w:lang w:val="en-US"/>
        </w:rPr>
        <w:t>atherogenic</w:t>
      </w:r>
      <w:proofErr w:type="spellEnd"/>
      <w:r w:rsidRPr="001D4B50">
        <w:rPr>
          <w:rFonts w:ascii="Arial" w:hAnsi="Arial" w:cs="Arial"/>
          <w:b w:val="0"/>
          <w:bCs w:val="0"/>
          <w:sz w:val="27"/>
          <w:szCs w:val="27"/>
          <w:lang w:val="en-US"/>
        </w:rPr>
        <w:t xml:space="preserve"> aspect of </w:t>
      </w:r>
      <w:proofErr w:type="spellStart"/>
      <w:r w:rsidRPr="001D4B50">
        <w:rPr>
          <w:rFonts w:ascii="Arial" w:hAnsi="Arial" w:cs="Arial"/>
          <w:b w:val="0"/>
          <w:bCs w:val="0"/>
          <w:sz w:val="27"/>
          <w:szCs w:val="27"/>
          <w:lang w:val="en-US"/>
        </w:rPr>
        <w:t>metformin</w:t>
      </w:r>
      <w:proofErr w:type="spellEnd"/>
      <w:r w:rsidRPr="001D4B50">
        <w:rPr>
          <w:rFonts w:ascii="Arial" w:hAnsi="Arial" w:cs="Arial"/>
          <w:b w:val="0"/>
          <w:bCs w:val="0"/>
          <w:sz w:val="27"/>
          <w:szCs w:val="27"/>
          <w:lang w:val="en-US"/>
        </w:rPr>
        <w:t xml:space="preserve"> treatment in insulin resistant women with the polycystic ovary syndrome: Role of the newly established pro-inflammatory </w:t>
      </w:r>
      <w:proofErr w:type="spellStart"/>
      <w:r w:rsidRPr="001D4B50">
        <w:rPr>
          <w:rFonts w:ascii="Arial" w:hAnsi="Arial" w:cs="Arial"/>
          <w:b w:val="0"/>
          <w:bCs w:val="0"/>
          <w:sz w:val="27"/>
          <w:szCs w:val="27"/>
          <w:lang w:val="en-US"/>
        </w:rPr>
        <w:t>adipokine</w:t>
      </w:r>
      <w:proofErr w:type="spellEnd"/>
      <w:r w:rsidRPr="001D4B50">
        <w:rPr>
          <w:rFonts w:ascii="Arial" w:hAnsi="Arial" w:cs="Arial"/>
          <w:b w:val="0"/>
          <w:bCs w:val="0"/>
          <w:sz w:val="27"/>
          <w:szCs w:val="27"/>
          <w:lang w:val="en-US"/>
        </w:rPr>
        <w:t xml:space="preserve"> Acute-phase Serum </w:t>
      </w:r>
      <w:proofErr w:type="spellStart"/>
      <w:r w:rsidRPr="001D4B50">
        <w:rPr>
          <w:rFonts w:ascii="Arial" w:hAnsi="Arial" w:cs="Arial"/>
          <w:b w:val="0"/>
          <w:bCs w:val="0"/>
          <w:sz w:val="27"/>
          <w:szCs w:val="27"/>
          <w:lang w:val="en-US"/>
        </w:rPr>
        <w:t>Amyloid</w:t>
      </w:r>
      <w:proofErr w:type="spellEnd"/>
      <w:r w:rsidRPr="001D4B50">
        <w:rPr>
          <w:rFonts w:ascii="Arial" w:hAnsi="Arial" w:cs="Arial"/>
          <w:b w:val="0"/>
          <w:bCs w:val="0"/>
          <w:sz w:val="27"/>
          <w:szCs w:val="27"/>
          <w:lang w:val="en-US"/>
        </w:rPr>
        <w:t xml:space="preserve"> A; evidence of an adipose tissue-</w:t>
      </w:r>
      <w:proofErr w:type="spellStart"/>
      <w:r w:rsidRPr="001D4B50">
        <w:rPr>
          <w:rFonts w:ascii="Arial" w:hAnsi="Arial" w:cs="Arial"/>
          <w:b w:val="0"/>
          <w:bCs w:val="0"/>
          <w:sz w:val="27"/>
          <w:szCs w:val="27"/>
          <w:lang w:val="en-US"/>
        </w:rPr>
        <w:t>monocyte</w:t>
      </w:r>
      <w:proofErr w:type="spellEnd"/>
      <w:r w:rsidRPr="001D4B50">
        <w:rPr>
          <w:rFonts w:ascii="Arial" w:hAnsi="Arial" w:cs="Arial"/>
          <w:b w:val="0"/>
          <w:bCs w:val="0"/>
          <w:sz w:val="27"/>
          <w:szCs w:val="27"/>
          <w:lang w:val="en-US"/>
        </w:rPr>
        <w:t xml:space="preserve"> axis.</w:t>
      </w:r>
    </w:p>
    <w:p w:rsidR="001D4B50" w:rsidRPr="001D4B50" w:rsidRDefault="007C30DD" w:rsidP="001D4B50">
      <w:pPr>
        <w:pStyle w:val="authlist"/>
        <w:shd w:val="clear" w:color="auto" w:fill="FFFFFF"/>
        <w:spacing w:line="432" w:lineRule="atLeast"/>
        <w:rPr>
          <w:rFonts w:ascii="Arial" w:hAnsi="Arial" w:cs="Arial"/>
          <w:sz w:val="18"/>
          <w:szCs w:val="18"/>
          <w:lang w:val="en-US"/>
        </w:rPr>
      </w:pPr>
      <w:hyperlink r:id="rId17" w:history="1">
        <w:r w:rsidR="001D4B50" w:rsidRPr="001D4B50">
          <w:rPr>
            <w:rStyle w:val="Hyperlink"/>
            <w:rFonts w:ascii="Arial" w:hAnsi="Arial" w:cs="Arial"/>
            <w:sz w:val="18"/>
            <w:szCs w:val="18"/>
            <w:lang w:val="en-US"/>
          </w:rPr>
          <w:t>Tan BK</w:t>
        </w:r>
      </w:hyperlink>
      <w:r w:rsidR="001D4B50" w:rsidRPr="001D4B50">
        <w:rPr>
          <w:rFonts w:ascii="Arial" w:hAnsi="Arial" w:cs="Arial"/>
          <w:sz w:val="18"/>
          <w:szCs w:val="18"/>
          <w:lang w:val="en-US"/>
        </w:rPr>
        <w:t xml:space="preserve">, </w:t>
      </w:r>
      <w:hyperlink r:id="rId18" w:history="1">
        <w:proofErr w:type="spellStart"/>
        <w:r w:rsidR="001D4B50" w:rsidRPr="001D4B50">
          <w:rPr>
            <w:rStyle w:val="Hyperlink"/>
            <w:rFonts w:ascii="Arial" w:hAnsi="Arial" w:cs="Arial"/>
            <w:sz w:val="18"/>
            <w:szCs w:val="18"/>
            <w:lang w:val="en-US"/>
          </w:rPr>
          <w:t>Adya</w:t>
        </w:r>
        <w:proofErr w:type="spellEnd"/>
        <w:r w:rsidR="001D4B50" w:rsidRPr="001D4B50">
          <w:rPr>
            <w:rStyle w:val="Hyperlink"/>
            <w:rFonts w:ascii="Arial" w:hAnsi="Arial" w:cs="Arial"/>
            <w:sz w:val="18"/>
            <w:szCs w:val="18"/>
            <w:lang w:val="en-US"/>
          </w:rPr>
          <w:t xml:space="preserve"> R</w:t>
        </w:r>
      </w:hyperlink>
      <w:r w:rsidR="001D4B50" w:rsidRPr="001D4B50">
        <w:rPr>
          <w:rFonts w:ascii="Arial" w:hAnsi="Arial" w:cs="Arial"/>
          <w:sz w:val="18"/>
          <w:szCs w:val="18"/>
          <w:lang w:val="en-US"/>
        </w:rPr>
        <w:t xml:space="preserve">, </w:t>
      </w:r>
      <w:hyperlink r:id="rId19" w:history="1">
        <w:r w:rsidR="001D4B50" w:rsidRPr="001D4B50">
          <w:rPr>
            <w:rStyle w:val="Hyperlink"/>
            <w:rFonts w:ascii="Arial" w:hAnsi="Arial" w:cs="Arial"/>
            <w:sz w:val="18"/>
            <w:szCs w:val="18"/>
            <w:lang w:val="en-US"/>
          </w:rPr>
          <w:t>Shan X</w:t>
        </w:r>
      </w:hyperlink>
      <w:r w:rsidR="001D4B50" w:rsidRPr="001D4B50">
        <w:rPr>
          <w:rFonts w:ascii="Arial" w:hAnsi="Arial" w:cs="Arial"/>
          <w:sz w:val="18"/>
          <w:szCs w:val="18"/>
          <w:lang w:val="en-US"/>
        </w:rPr>
        <w:t xml:space="preserve">, </w:t>
      </w:r>
      <w:hyperlink r:id="rId20" w:history="1">
        <w:proofErr w:type="spellStart"/>
        <w:r w:rsidR="001D4B50" w:rsidRPr="001D4B50">
          <w:rPr>
            <w:rStyle w:val="Hyperlink"/>
            <w:rFonts w:ascii="Arial" w:hAnsi="Arial" w:cs="Arial"/>
            <w:sz w:val="18"/>
            <w:szCs w:val="18"/>
            <w:lang w:val="en-US"/>
          </w:rPr>
          <w:t>Aghilla</w:t>
        </w:r>
        <w:proofErr w:type="spellEnd"/>
        <w:r w:rsidR="001D4B50" w:rsidRPr="001D4B50">
          <w:rPr>
            <w:rStyle w:val="Hyperlink"/>
            <w:rFonts w:ascii="Arial" w:hAnsi="Arial" w:cs="Arial"/>
            <w:sz w:val="18"/>
            <w:szCs w:val="18"/>
            <w:lang w:val="en-US"/>
          </w:rPr>
          <w:t xml:space="preserve"> M</w:t>
        </w:r>
      </w:hyperlink>
      <w:r w:rsidR="001D4B50" w:rsidRPr="001D4B50">
        <w:rPr>
          <w:rFonts w:ascii="Arial" w:hAnsi="Arial" w:cs="Arial"/>
          <w:sz w:val="18"/>
          <w:szCs w:val="18"/>
          <w:lang w:val="en-US"/>
        </w:rPr>
        <w:t xml:space="preserve">, </w:t>
      </w:r>
      <w:hyperlink r:id="rId21" w:history="1">
        <w:proofErr w:type="spellStart"/>
        <w:r w:rsidR="001D4B50" w:rsidRPr="001D4B50">
          <w:rPr>
            <w:rStyle w:val="Hyperlink"/>
            <w:rFonts w:ascii="Arial" w:hAnsi="Arial" w:cs="Arial"/>
            <w:sz w:val="18"/>
            <w:szCs w:val="18"/>
            <w:lang w:val="en-US"/>
          </w:rPr>
          <w:t>Lehnert</w:t>
        </w:r>
        <w:proofErr w:type="spellEnd"/>
        <w:r w:rsidR="001D4B50" w:rsidRPr="001D4B50">
          <w:rPr>
            <w:rStyle w:val="Hyperlink"/>
            <w:rFonts w:ascii="Arial" w:hAnsi="Arial" w:cs="Arial"/>
            <w:sz w:val="18"/>
            <w:szCs w:val="18"/>
            <w:lang w:val="en-US"/>
          </w:rPr>
          <w:t xml:space="preserve"> H</w:t>
        </w:r>
      </w:hyperlink>
      <w:r w:rsidR="001D4B50" w:rsidRPr="001D4B50">
        <w:rPr>
          <w:rFonts w:ascii="Arial" w:hAnsi="Arial" w:cs="Arial"/>
          <w:sz w:val="18"/>
          <w:szCs w:val="18"/>
          <w:lang w:val="en-US"/>
        </w:rPr>
        <w:t xml:space="preserve">, </w:t>
      </w:r>
      <w:hyperlink r:id="rId22" w:history="1">
        <w:proofErr w:type="spellStart"/>
        <w:r w:rsidR="001D4B50" w:rsidRPr="001D4B50">
          <w:rPr>
            <w:rStyle w:val="Hyperlink"/>
            <w:rFonts w:ascii="Arial" w:hAnsi="Arial" w:cs="Arial"/>
            <w:sz w:val="18"/>
            <w:szCs w:val="18"/>
            <w:lang w:val="en-US"/>
          </w:rPr>
          <w:t>Keay</w:t>
        </w:r>
        <w:proofErr w:type="spellEnd"/>
        <w:r w:rsidR="001D4B50" w:rsidRPr="001D4B50">
          <w:rPr>
            <w:rStyle w:val="Hyperlink"/>
            <w:rFonts w:ascii="Arial" w:hAnsi="Arial" w:cs="Arial"/>
            <w:sz w:val="18"/>
            <w:szCs w:val="18"/>
            <w:lang w:val="en-US"/>
          </w:rPr>
          <w:t xml:space="preserve"> SD</w:t>
        </w:r>
      </w:hyperlink>
      <w:r w:rsidR="001D4B50" w:rsidRPr="001D4B50">
        <w:rPr>
          <w:rFonts w:ascii="Arial" w:hAnsi="Arial" w:cs="Arial"/>
          <w:sz w:val="18"/>
          <w:szCs w:val="18"/>
          <w:lang w:val="en-US"/>
        </w:rPr>
        <w:t xml:space="preserve">, </w:t>
      </w:r>
      <w:hyperlink r:id="rId23" w:history="1">
        <w:proofErr w:type="spellStart"/>
        <w:r w:rsidR="001D4B50" w:rsidRPr="001D4B50">
          <w:rPr>
            <w:rStyle w:val="Hyperlink"/>
            <w:rFonts w:ascii="Arial" w:hAnsi="Arial" w:cs="Arial"/>
            <w:sz w:val="18"/>
            <w:szCs w:val="18"/>
            <w:lang w:val="en-US"/>
          </w:rPr>
          <w:t>Randeva</w:t>
        </w:r>
        <w:proofErr w:type="spellEnd"/>
        <w:r w:rsidR="001D4B50" w:rsidRPr="001D4B50">
          <w:rPr>
            <w:rStyle w:val="Hyperlink"/>
            <w:rFonts w:ascii="Arial" w:hAnsi="Arial" w:cs="Arial"/>
            <w:sz w:val="18"/>
            <w:szCs w:val="18"/>
            <w:lang w:val="en-US"/>
          </w:rPr>
          <w:t xml:space="preserve"> HS</w:t>
        </w:r>
      </w:hyperlink>
      <w:r w:rsidR="001D4B50" w:rsidRPr="001D4B50">
        <w:rPr>
          <w:rFonts w:ascii="Arial" w:hAnsi="Arial" w:cs="Arial"/>
          <w:sz w:val="18"/>
          <w:szCs w:val="18"/>
          <w:lang w:val="en-US"/>
        </w:rPr>
        <w:t>.</w:t>
      </w:r>
    </w:p>
    <w:p w:rsidR="001D4B50" w:rsidRPr="001D4B50" w:rsidRDefault="001D4B50" w:rsidP="001D4B50">
      <w:pPr>
        <w:pStyle w:val="aff"/>
        <w:shd w:val="clear" w:color="auto" w:fill="FFFFFF"/>
        <w:spacing w:line="432" w:lineRule="atLeast"/>
        <w:rPr>
          <w:rFonts w:ascii="Arial" w:hAnsi="Arial" w:cs="Arial"/>
          <w:sz w:val="18"/>
          <w:szCs w:val="18"/>
          <w:lang w:val="en-US"/>
        </w:rPr>
      </w:pPr>
      <w:r w:rsidRPr="001D4B50">
        <w:rPr>
          <w:rFonts w:ascii="Arial" w:hAnsi="Arial" w:cs="Arial"/>
          <w:sz w:val="18"/>
          <w:szCs w:val="18"/>
          <w:lang w:val="en-US"/>
        </w:rPr>
        <w:t xml:space="preserve">Endocrinology &amp; Metabolism Group, Clinical Sciences Research Institute, Warwick Medical School, University of Warwick, Coventry CV4 7AL, UK; Department of Reproductive Medicine and Surgery, </w:t>
      </w:r>
      <w:proofErr w:type="spellStart"/>
      <w:r w:rsidRPr="001D4B50">
        <w:rPr>
          <w:rFonts w:ascii="Arial" w:hAnsi="Arial" w:cs="Arial"/>
          <w:sz w:val="18"/>
          <w:szCs w:val="18"/>
          <w:lang w:val="en-US"/>
        </w:rPr>
        <w:t>Addenbrooke's</w:t>
      </w:r>
      <w:proofErr w:type="spellEnd"/>
      <w:r w:rsidRPr="001D4B50">
        <w:rPr>
          <w:rFonts w:ascii="Arial" w:hAnsi="Arial" w:cs="Arial"/>
          <w:sz w:val="18"/>
          <w:szCs w:val="18"/>
          <w:lang w:val="en-US"/>
        </w:rPr>
        <w:t xml:space="preserve"> Hospital, Cambridge University Hospitals NHS Foundation Trust, Cambridge CB2 0QQ, UK.</w:t>
      </w:r>
    </w:p>
    <w:p w:rsidR="001D4B50" w:rsidRPr="00036290" w:rsidRDefault="001D4B50" w:rsidP="001D4B50">
      <w:pPr>
        <w:pStyle w:val="Heading3"/>
        <w:shd w:val="clear" w:color="auto" w:fill="FFFFFF"/>
        <w:spacing w:before="0" w:beforeAutospacing="0" w:after="0" w:afterAutospacing="0" w:line="432" w:lineRule="atLeast"/>
        <w:rPr>
          <w:rFonts w:ascii="Arial" w:hAnsi="Arial" w:cs="Arial"/>
          <w:color w:val="985735"/>
          <w:sz w:val="22"/>
          <w:szCs w:val="22"/>
          <w:lang w:val="en-US"/>
        </w:rPr>
      </w:pPr>
      <w:r w:rsidRPr="00036290">
        <w:rPr>
          <w:rFonts w:ascii="Arial" w:hAnsi="Arial" w:cs="Arial"/>
          <w:color w:val="985735"/>
          <w:sz w:val="22"/>
          <w:szCs w:val="22"/>
          <w:lang w:val="en-US"/>
        </w:rPr>
        <w:t>Abstract</w:t>
      </w:r>
    </w:p>
    <w:p w:rsidR="001D4B50" w:rsidRPr="001D4B50" w:rsidRDefault="001D4B50" w:rsidP="001D4B50">
      <w:pPr>
        <w:shd w:val="clear" w:color="auto" w:fill="FFFFFF"/>
        <w:spacing w:line="432" w:lineRule="atLeast"/>
        <w:rPr>
          <w:rFonts w:ascii="Arial" w:hAnsi="Arial" w:cs="Arial"/>
          <w:sz w:val="18"/>
          <w:szCs w:val="18"/>
          <w:lang w:val="en-US"/>
        </w:rPr>
      </w:pPr>
      <w:r w:rsidRPr="001D4B50">
        <w:rPr>
          <w:rStyle w:val="subabstractlabel"/>
          <w:rFonts w:ascii="Arial" w:hAnsi="Arial" w:cs="Arial"/>
          <w:sz w:val="18"/>
          <w:szCs w:val="18"/>
          <w:lang w:val="en-US"/>
        </w:rPr>
        <w:t xml:space="preserve">OBJECTIVE: </w:t>
      </w:r>
      <w:r w:rsidRPr="001D4B50">
        <w:rPr>
          <w:rFonts w:ascii="Arial" w:hAnsi="Arial" w:cs="Arial"/>
          <w:sz w:val="18"/>
          <w:szCs w:val="18"/>
          <w:lang w:val="en-US"/>
        </w:rPr>
        <w:t xml:space="preserve">Acute-phase Serum </w:t>
      </w:r>
      <w:proofErr w:type="spellStart"/>
      <w:r w:rsidRPr="001D4B50">
        <w:rPr>
          <w:rFonts w:ascii="Arial" w:hAnsi="Arial" w:cs="Arial"/>
          <w:sz w:val="18"/>
          <w:szCs w:val="18"/>
          <w:lang w:val="en-US"/>
        </w:rPr>
        <w:t>Amyloid</w:t>
      </w:r>
      <w:proofErr w:type="spellEnd"/>
      <w:r w:rsidRPr="001D4B50">
        <w:rPr>
          <w:rFonts w:ascii="Arial" w:hAnsi="Arial" w:cs="Arial"/>
          <w:sz w:val="18"/>
          <w:szCs w:val="18"/>
          <w:lang w:val="en-US"/>
        </w:rPr>
        <w:t xml:space="preserve"> </w:t>
      </w:r>
      <w:proofErr w:type="gramStart"/>
      <w:r w:rsidRPr="001D4B50">
        <w:rPr>
          <w:rFonts w:ascii="Arial" w:hAnsi="Arial" w:cs="Arial"/>
          <w:sz w:val="18"/>
          <w:szCs w:val="18"/>
          <w:lang w:val="en-US"/>
        </w:rPr>
        <w:t>A</w:t>
      </w:r>
      <w:proofErr w:type="gramEnd"/>
      <w:r w:rsidRPr="001D4B50">
        <w:rPr>
          <w:rFonts w:ascii="Arial" w:hAnsi="Arial" w:cs="Arial"/>
          <w:sz w:val="18"/>
          <w:szCs w:val="18"/>
          <w:lang w:val="en-US"/>
        </w:rPr>
        <w:t xml:space="preserve"> (ASAA) is a novel pro-inflammatory </w:t>
      </w:r>
      <w:proofErr w:type="spellStart"/>
      <w:r w:rsidRPr="001D4B50">
        <w:rPr>
          <w:rFonts w:ascii="Arial" w:hAnsi="Arial" w:cs="Arial"/>
          <w:sz w:val="18"/>
          <w:szCs w:val="18"/>
          <w:lang w:val="en-US"/>
        </w:rPr>
        <w:t>adipokine</w:t>
      </w:r>
      <w:proofErr w:type="spellEnd"/>
      <w:r w:rsidRPr="001D4B50">
        <w:rPr>
          <w:rFonts w:ascii="Arial" w:hAnsi="Arial" w:cs="Arial"/>
          <w:sz w:val="18"/>
          <w:szCs w:val="18"/>
          <w:lang w:val="en-US"/>
        </w:rPr>
        <w:t xml:space="preserve">, increased in obese, insulin resistant subjects. Polycystic ovary syndrome (PCOS) is associated with inflammation and atherosclerosis. We assessed sera, adipose tissue (AT) mRNA and protein levels of ASAA of PCOS women and matched controls. Ex vivo regulation of AT ASAA by d-glucose, effects of </w:t>
      </w:r>
      <w:proofErr w:type="spellStart"/>
      <w:r w:rsidRPr="001D4B50">
        <w:rPr>
          <w:rFonts w:ascii="Arial" w:hAnsi="Arial" w:cs="Arial"/>
          <w:sz w:val="18"/>
          <w:szCs w:val="18"/>
          <w:lang w:val="en-US"/>
        </w:rPr>
        <w:t>metformin</w:t>
      </w:r>
      <w:proofErr w:type="spellEnd"/>
      <w:r w:rsidRPr="001D4B50">
        <w:rPr>
          <w:rFonts w:ascii="Arial" w:hAnsi="Arial" w:cs="Arial"/>
          <w:sz w:val="18"/>
          <w:szCs w:val="18"/>
          <w:lang w:val="en-US"/>
        </w:rPr>
        <w:t xml:space="preserve"> treatment on circulating ASAA in PCOS subjects and effects of sera from normal and PCOS subjects (before and after </w:t>
      </w:r>
      <w:proofErr w:type="spellStart"/>
      <w:r w:rsidRPr="001D4B50">
        <w:rPr>
          <w:rFonts w:ascii="Arial" w:hAnsi="Arial" w:cs="Arial"/>
          <w:sz w:val="18"/>
          <w:szCs w:val="18"/>
          <w:lang w:val="en-US"/>
        </w:rPr>
        <w:t>metformin</w:t>
      </w:r>
      <w:proofErr w:type="spellEnd"/>
      <w:r w:rsidRPr="001D4B50">
        <w:rPr>
          <w:rFonts w:ascii="Arial" w:hAnsi="Arial" w:cs="Arial"/>
          <w:sz w:val="18"/>
          <w:szCs w:val="18"/>
          <w:lang w:val="en-US"/>
        </w:rPr>
        <w:t>) on ASAA production (THP-1 macrophages) were also studied.</w:t>
      </w:r>
    </w:p>
    <w:p w:rsidR="001D4B50" w:rsidRPr="001D4B50" w:rsidRDefault="001D4B50" w:rsidP="001D4B50">
      <w:pPr>
        <w:shd w:val="clear" w:color="auto" w:fill="FFFFFF"/>
        <w:spacing w:line="432" w:lineRule="atLeast"/>
        <w:rPr>
          <w:rFonts w:ascii="Arial" w:hAnsi="Arial" w:cs="Arial"/>
          <w:sz w:val="18"/>
          <w:szCs w:val="18"/>
          <w:lang w:val="en-US"/>
        </w:rPr>
      </w:pPr>
      <w:r w:rsidRPr="001D4B50">
        <w:rPr>
          <w:rStyle w:val="subabstractlabel"/>
          <w:rFonts w:ascii="Arial" w:hAnsi="Arial" w:cs="Arial"/>
          <w:sz w:val="18"/>
          <w:szCs w:val="18"/>
          <w:lang w:val="en-US"/>
        </w:rPr>
        <w:t xml:space="preserve">METHODS AND RESULTS: </w:t>
      </w:r>
      <w:r w:rsidRPr="001D4B50">
        <w:rPr>
          <w:rFonts w:ascii="Arial" w:hAnsi="Arial" w:cs="Arial"/>
          <w:sz w:val="18"/>
          <w:szCs w:val="18"/>
          <w:lang w:val="en-US"/>
        </w:rPr>
        <w:t xml:space="preserve">Circulating ASAA (ELISA), subcutaneous and </w:t>
      </w:r>
      <w:proofErr w:type="spellStart"/>
      <w:r w:rsidRPr="001D4B50">
        <w:rPr>
          <w:rFonts w:ascii="Arial" w:hAnsi="Arial" w:cs="Arial"/>
          <w:sz w:val="18"/>
          <w:szCs w:val="18"/>
          <w:lang w:val="en-US"/>
        </w:rPr>
        <w:t>omental</w:t>
      </w:r>
      <w:proofErr w:type="spellEnd"/>
      <w:r w:rsidRPr="001D4B50">
        <w:rPr>
          <w:rFonts w:ascii="Arial" w:hAnsi="Arial" w:cs="Arial"/>
          <w:sz w:val="18"/>
          <w:szCs w:val="18"/>
          <w:lang w:val="en-US"/>
        </w:rPr>
        <w:t xml:space="preserve"> AT ASAA mRNA (RT-PCR) and protein (western blotting) were significantly higher in PCOS women (P&lt;0.05). In AT explants, glucose significantly increased ASAA production and secretion (P&lt;0.05, P&lt;0.01). Furthermore, ASAA production (THP-1 macrophages) was significantly greater by sera from PCOS women compared to controls (P&lt;0.01). ASAA protein production was significantly decreased by sera from PCOS women following 6 months of </w:t>
      </w:r>
      <w:proofErr w:type="spellStart"/>
      <w:r w:rsidRPr="001D4B50">
        <w:rPr>
          <w:rFonts w:ascii="Arial" w:hAnsi="Arial" w:cs="Arial"/>
          <w:sz w:val="18"/>
          <w:szCs w:val="18"/>
          <w:lang w:val="en-US"/>
        </w:rPr>
        <w:t>metformin</w:t>
      </w:r>
      <w:proofErr w:type="spellEnd"/>
      <w:r w:rsidRPr="001D4B50">
        <w:rPr>
          <w:rFonts w:ascii="Arial" w:hAnsi="Arial" w:cs="Arial"/>
          <w:sz w:val="18"/>
          <w:szCs w:val="18"/>
          <w:lang w:val="en-US"/>
        </w:rPr>
        <w:t xml:space="preserve"> treatment (P&lt;0.05). After 6 months of </w:t>
      </w:r>
      <w:proofErr w:type="spellStart"/>
      <w:r w:rsidRPr="001D4B50">
        <w:rPr>
          <w:rFonts w:ascii="Arial" w:hAnsi="Arial" w:cs="Arial"/>
          <w:sz w:val="18"/>
          <w:szCs w:val="18"/>
          <w:lang w:val="en-US"/>
        </w:rPr>
        <w:t>metformin</w:t>
      </w:r>
      <w:proofErr w:type="spellEnd"/>
      <w:r w:rsidRPr="001D4B50">
        <w:rPr>
          <w:rFonts w:ascii="Arial" w:hAnsi="Arial" w:cs="Arial"/>
          <w:sz w:val="18"/>
          <w:szCs w:val="18"/>
          <w:lang w:val="en-US"/>
        </w:rPr>
        <w:t xml:space="preserve"> treatment, there was a significant decrease in circulating ASAA (P&lt;0.05). Importantly, changes in </w:t>
      </w:r>
      <w:proofErr w:type="spellStart"/>
      <w:r w:rsidRPr="001D4B50">
        <w:rPr>
          <w:rFonts w:ascii="Arial" w:hAnsi="Arial" w:cs="Arial"/>
          <w:sz w:val="18"/>
          <w:szCs w:val="18"/>
          <w:lang w:val="en-US"/>
        </w:rPr>
        <w:t>intima</w:t>
      </w:r>
      <w:proofErr w:type="spellEnd"/>
      <w:r w:rsidRPr="001D4B50">
        <w:rPr>
          <w:rFonts w:ascii="Arial" w:hAnsi="Arial" w:cs="Arial"/>
          <w:sz w:val="18"/>
          <w:szCs w:val="18"/>
          <w:lang w:val="en-US"/>
        </w:rPr>
        <w:t xml:space="preserve"> media thickness were predictive of changes in circulating ASAA (P=0.034).</w:t>
      </w:r>
    </w:p>
    <w:p w:rsidR="001D4B50" w:rsidRPr="001D4B50" w:rsidRDefault="001D4B50" w:rsidP="001D4B50">
      <w:pPr>
        <w:shd w:val="clear" w:color="auto" w:fill="FFFFFF"/>
        <w:spacing w:line="432" w:lineRule="atLeast"/>
        <w:rPr>
          <w:rFonts w:ascii="Arial" w:hAnsi="Arial" w:cs="Arial"/>
          <w:sz w:val="18"/>
          <w:szCs w:val="18"/>
          <w:lang w:val="en-US"/>
        </w:rPr>
      </w:pPr>
      <w:r w:rsidRPr="001D4B50">
        <w:rPr>
          <w:rStyle w:val="subabstractlabel"/>
          <w:rFonts w:ascii="Arial" w:hAnsi="Arial" w:cs="Arial"/>
          <w:sz w:val="18"/>
          <w:szCs w:val="18"/>
          <w:lang w:val="en-US"/>
        </w:rPr>
        <w:t xml:space="preserve">CONCLUSION: </w:t>
      </w:r>
      <w:r w:rsidRPr="001D4B50">
        <w:rPr>
          <w:rFonts w:ascii="Arial" w:hAnsi="Arial" w:cs="Arial"/>
          <w:sz w:val="18"/>
          <w:szCs w:val="18"/>
          <w:lang w:val="en-US"/>
        </w:rPr>
        <w:t xml:space="preserve">Serum and AT ASAA are increased in PCOS women and are elevated by glucose. </w:t>
      </w:r>
      <w:proofErr w:type="spellStart"/>
      <w:r w:rsidRPr="001D4B50">
        <w:rPr>
          <w:rFonts w:ascii="Arial" w:hAnsi="Arial" w:cs="Arial"/>
          <w:sz w:val="18"/>
          <w:szCs w:val="18"/>
          <w:lang w:val="en-US"/>
        </w:rPr>
        <w:t>Metformin</w:t>
      </w:r>
      <w:proofErr w:type="spellEnd"/>
      <w:r w:rsidRPr="001D4B50">
        <w:rPr>
          <w:rFonts w:ascii="Arial" w:hAnsi="Arial" w:cs="Arial"/>
          <w:sz w:val="18"/>
          <w:szCs w:val="18"/>
          <w:lang w:val="en-US"/>
        </w:rPr>
        <w:t xml:space="preserve"> treatment decreases serum ASAA in these women. An adipose tissue-</w:t>
      </w:r>
      <w:proofErr w:type="spellStart"/>
      <w:r w:rsidRPr="001D4B50">
        <w:rPr>
          <w:rFonts w:ascii="Arial" w:hAnsi="Arial" w:cs="Arial"/>
          <w:sz w:val="18"/>
          <w:szCs w:val="18"/>
          <w:lang w:val="en-US"/>
        </w:rPr>
        <w:t>monocyte</w:t>
      </w:r>
      <w:proofErr w:type="spellEnd"/>
      <w:r w:rsidRPr="001D4B50">
        <w:rPr>
          <w:rFonts w:ascii="Arial" w:hAnsi="Arial" w:cs="Arial"/>
          <w:sz w:val="18"/>
          <w:szCs w:val="18"/>
          <w:lang w:val="en-US"/>
        </w:rPr>
        <w:t xml:space="preserve"> axis may be </w:t>
      </w:r>
      <w:r w:rsidRPr="001D4B50">
        <w:rPr>
          <w:rFonts w:ascii="Arial" w:hAnsi="Arial" w:cs="Arial"/>
          <w:sz w:val="18"/>
          <w:szCs w:val="18"/>
          <w:lang w:val="en-US"/>
        </w:rPr>
        <w:lastRenderedPageBreak/>
        <w:t xml:space="preserve">pivotal in the pathogenesis of inflammation and atherosclerosis. ASAA may be a valuable diagnostic marker in the management of </w:t>
      </w:r>
      <w:proofErr w:type="spellStart"/>
      <w:r w:rsidRPr="001D4B50">
        <w:rPr>
          <w:rFonts w:ascii="Arial" w:hAnsi="Arial" w:cs="Arial"/>
          <w:sz w:val="18"/>
          <w:szCs w:val="18"/>
          <w:lang w:val="en-US"/>
        </w:rPr>
        <w:t>dysmetabolic</w:t>
      </w:r>
      <w:proofErr w:type="spellEnd"/>
      <w:r w:rsidRPr="001D4B50">
        <w:rPr>
          <w:rFonts w:ascii="Arial" w:hAnsi="Arial" w:cs="Arial"/>
          <w:sz w:val="18"/>
          <w:szCs w:val="18"/>
          <w:lang w:val="en-US"/>
        </w:rPr>
        <w:t xml:space="preserve"> states including PCOS.</w:t>
      </w:r>
    </w:p>
    <w:p w:rsidR="00DC7A7D" w:rsidRPr="00DC7A7D" w:rsidRDefault="007C30DD" w:rsidP="00DC7A7D">
      <w:pPr>
        <w:pStyle w:val="citation"/>
        <w:shd w:val="clear" w:color="auto" w:fill="FFFFFF"/>
        <w:spacing w:line="432" w:lineRule="atLeast"/>
        <w:rPr>
          <w:rFonts w:ascii="Arial" w:hAnsi="Arial" w:cs="Arial"/>
          <w:sz w:val="18"/>
          <w:szCs w:val="18"/>
          <w:lang w:val="en-US"/>
        </w:rPr>
      </w:pPr>
      <w:hyperlink r:id="rId24" w:tooltip="Diabetes care." w:history="1">
        <w:proofErr w:type="gramStart"/>
        <w:r w:rsidR="00DC7A7D" w:rsidRPr="00DC7A7D">
          <w:rPr>
            <w:rStyle w:val="Hyperlink"/>
            <w:rFonts w:ascii="Arial" w:hAnsi="Arial" w:cs="Arial"/>
            <w:sz w:val="18"/>
            <w:szCs w:val="18"/>
            <w:lang w:val="en-US"/>
          </w:rPr>
          <w:t>Diabetes Care.</w:t>
        </w:r>
        <w:proofErr w:type="gramEnd"/>
      </w:hyperlink>
      <w:r w:rsidR="00DC7A7D" w:rsidRPr="00DC7A7D">
        <w:rPr>
          <w:rFonts w:ascii="Arial" w:hAnsi="Arial" w:cs="Arial"/>
          <w:sz w:val="18"/>
          <w:szCs w:val="18"/>
          <w:lang w:val="en-US"/>
        </w:rPr>
        <w:t xml:space="preserve"> 2010 Feb</w:t>
      </w:r>
      <w:proofErr w:type="gramStart"/>
      <w:r w:rsidR="00DC7A7D" w:rsidRPr="00DC7A7D">
        <w:rPr>
          <w:rFonts w:ascii="Arial" w:hAnsi="Arial" w:cs="Arial"/>
          <w:sz w:val="18"/>
          <w:szCs w:val="18"/>
          <w:lang w:val="en-US"/>
        </w:rPr>
        <w:t>;33</w:t>
      </w:r>
      <w:proofErr w:type="gramEnd"/>
      <w:r w:rsidR="00DC7A7D" w:rsidRPr="00DC7A7D">
        <w:rPr>
          <w:rFonts w:ascii="Arial" w:hAnsi="Arial" w:cs="Arial"/>
          <w:sz w:val="18"/>
          <w:szCs w:val="18"/>
          <w:lang w:val="en-US"/>
        </w:rPr>
        <w:t xml:space="preserve">(2):246-51. </w:t>
      </w:r>
      <w:proofErr w:type="spellStart"/>
      <w:r w:rsidR="00DC7A7D" w:rsidRPr="00DC7A7D">
        <w:rPr>
          <w:rFonts w:ascii="Arial" w:hAnsi="Arial" w:cs="Arial"/>
          <w:sz w:val="18"/>
          <w:szCs w:val="18"/>
          <w:lang w:val="en-US"/>
        </w:rPr>
        <w:t>Epub</w:t>
      </w:r>
      <w:proofErr w:type="spellEnd"/>
      <w:r w:rsidR="00DC7A7D" w:rsidRPr="00DC7A7D">
        <w:rPr>
          <w:rFonts w:ascii="Arial" w:hAnsi="Arial" w:cs="Arial"/>
          <w:sz w:val="18"/>
          <w:szCs w:val="18"/>
          <w:lang w:val="en-US"/>
        </w:rPr>
        <w:t xml:space="preserve"> 2009 Nov 23.</w:t>
      </w:r>
    </w:p>
    <w:p w:rsidR="00DC7A7D" w:rsidRPr="00DC7A7D" w:rsidRDefault="00DC7A7D" w:rsidP="00DC7A7D">
      <w:pPr>
        <w:pStyle w:val="Heading1"/>
        <w:shd w:val="clear" w:color="auto" w:fill="FFFFFF"/>
        <w:rPr>
          <w:rFonts w:ascii="Arial" w:hAnsi="Arial" w:cs="Arial"/>
          <w:b w:val="0"/>
          <w:bCs w:val="0"/>
          <w:sz w:val="27"/>
          <w:szCs w:val="27"/>
          <w:lang w:val="en-US"/>
        </w:rPr>
      </w:pPr>
      <w:proofErr w:type="gramStart"/>
      <w:r w:rsidRPr="00DC7A7D">
        <w:rPr>
          <w:rFonts w:ascii="Arial" w:hAnsi="Arial" w:cs="Arial"/>
          <w:b w:val="0"/>
          <w:bCs w:val="0"/>
          <w:sz w:val="27"/>
          <w:szCs w:val="27"/>
          <w:lang w:val="en-US"/>
        </w:rPr>
        <w:t xml:space="preserve">Effects of </w:t>
      </w:r>
      <w:proofErr w:type="spellStart"/>
      <w:r w:rsidRPr="00DC7A7D">
        <w:rPr>
          <w:rFonts w:ascii="Arial" w:hAnsi="Arial" w:cs="Arial"/>
          <w:b w:val="0"/>
          <w:bCs w:val="0"/>
          <w:sz w:val="27"/>
          <w:szCs w:val="27"/>
          <w:lang w:val="en-US"/>
        </w:rPr>
        <w:t>metformin</w:t>
      </w:r>
      <w:proofErr w:type="spellEnd"/>
      <w:r w:rsidRPr="00DC7A7D">
        <w:rPr>
          <w:rFonts w:ascii="Arial" w:hAnsi="Arial" w:cs="Arial"/>
          <w:b w:val="0"/>
          <w:bCs w:val="0"/>
          <w:sz w:val="27"/>
          <w:szCs w:val="27"/>
          <w:lang w:val="en-US"/>
        </w:rPr>
        <w:t xml:space="preserve"> with or without supplementation with </w:t>
      </w:r>
      <w:proofErr w:type="spellStart"/>
      <w:r w:rsidRPr="00DC7A7D">
        <w:rPr>
          <w:rFonts w:ascii="Arial" w:hAnsi="Arial" w:cs="Arial"/>
          <w:b w:val="0"/>
          <w:bCs w:val="0"/>
          <w:sz w:val="27"/>
          <w:szCs w:val="27"/>
          <w:lang w:val="en-US"/>
        </w:rPr>
        <w:t>folate</w:t>
      </w:r>
      <w:proofErr w:type="spellEnd"/>
      <w:r w:rsidRPr="00DC7A7D">
        <w:rPr>
          <w:rFonts w:ascii="Arial" w:hAnsi="Arial" w:cs="Arial"/>
          <w:b w:val="0"/>
          <w:bCs w:val="0"/>
          <w:sz w:val="27"/>
          <w:szCs w:val="27"/>
          <w:lang w:val="en-US"/>
        </w:rPr>
        <w:t xml:space="preserve"> on </w:t>
      </w:r>
      <w:proofErr w:type="spellStart"/>
      <w:r w:rsidRPr="00DC7A7D">
        <w:rPr>
          <w:rFonts w:ascii="Arial" w:hAnsi="Arial" w:cs="Arial"/>
          <w:b w:val="0"/>
          <w:bCs w:val="0"/>
          <w:sz w:val="27"/>
          <w:szCs w:val="27"/>
          <w:lang w:val="en-US"/>
        </w:rPr>
        <w:t>homocysteine</w:t>
      </w:r>
      <w:proofErr w:type="spellEnd"/>
      <w:r w:rsidRPr="00DC7A7D">
        <w:rPr>
          <w:rFonts w:ascii="Arial" w:hAnsi="Arial" w:cs="Arial"/>
          <w:b w:val="0"/>
          <w:bCs w:val="0"/>
          <w:sz w:val="27"/>
          <w:szCs w:val="27"/>
          <w:lang w:val="en-US"/>
        </w:rPr>
        <w:t xml:space="preserve"> levels and vascular endothelium of women with polycystic ovary syndrome.</w:t>
      </w:r>
      <w:proofErr w:type="gramEnd"/>
    </w:p>
    <w:p w:rsidR="00DC7A7D" w:rsidRPr="00DC7A7D" w:rsidRDefault="007C30DD" w:rsidP="00DC7A7D">
      <w:pPr>
        <w:pStyle w:val="authlist"/>
        <w:shd w:val="clear" w:color="auto" w:fill="FFFFFF"/>
        <w:spacing w:line="432" w:lineRule="atLeast"/>
        <w:rPr>
          <w:rFonts w:ascii="Arial" w:hAnsi="Arial" w:cs="Arial"/>
          <w:sz w:val="18"/>
          <w:szCs w:val="18"/>
          <w:lang w:val="en-US"/>
        </w:rPr>
      </w:pPr>
      <w:hyperlink r:id="rId25" w:history="1">
        <w:proofErr w:type="spellStart"/>
        <w:r w:rsidR="00DC7A7D" w:rsidRPr="00DC7A7D">
          <w:rPr>
            <w:rStyle w:val="Hyperlink"/>
            <w:rFonts w:ascii="Arial" w:hAnsi="Arial" w:cs="Arial"/>
            <w:sz w:val="18"/>
            <w:szCs w:val="18"/>
            <w:lang w:val="en-US"/>
          </w:rPr>
          <w:t>Palomba</w:t>
        </w:r>
        <w:proofErr w:type="spellEnd"/>
        <w:r w:rsidR="00DC7A7D" w:rsidRPr="00DC7A7D">
          <w:rPr>
            <w:rStyle w:val="Hyperlink"/>
            <w:rFonts w:ascii="Arial" w:hAnsi="Arial" w:cs="Arial"/>
            <w:sz w:val="18"/>
            <w:szCs w:val="18"/>
            <w:lang w:val="en-US"/>
          </w:rPr>
          <w:t xml:space="preserve"> S</w:t>
        </w:r>
      </w:hyperlink>
      <w:r w:rsidR="00DC7A7D" w:rsidRPr="00DC7A7D">
        <w:rPr>
          <w:rFonts w:ascii="Arial" w:hAnsi="Arial" w:cs="Arial"/>
          <w:sz w:val="18"/>
          <w:szCs w:val="18"/>
          <w:lang w:val="en-US"/>
        </w:rPr>
        <w:t xml:space="preserve">, </w:t>
      </w:r>
      <w:hyperlink r:id="rId26" w:history="1">
        <w:proofErr w:type="spellStart"/>
        <w:r w:rsidR="00DC7A7D" w:rsidRPr="00DC7A7D">
          <w:rPr>
            <w:rStyle w:val="Hyperlink"/>
            <w:rFonts w:ascii="Arial" w:hAnsi="Arial" w:cs="Arial"/>
            <w:sz w:val="18"/>
            <w:szCs w:val="18"/>
            <w:lang w:val="en-US"/>
          </w:rPr>
          <w:t>Falbo</w:t>
        </w:r>
        <w:proofErr w:type="spellEnd"/>
        <w:r w:rsidR="00DC7A7D" w:rsidRPr="00DC7A7D">
          <w:rPr>
            <w:rStyle w:val="Hyperlink"/>
            <w:rFonts w:ascii="Arial" w:hAnsi="Arial" w:cs="Arial"/>
            <w:sz w:val="18"/>
            <w:szCs w:val="18"/>
            <w:lang w:val="en-US"/>
          </w:rPr>
          <w:t xml:space="preserve"> A</w:t>
        </w:r>
      </w:hyperlink>
      <w:r w:rsidR="00DC7A7D" w:rsidRPr="00DC7A7D">
        <w:rPr>
          <w:rFonts w:ascii="Arial" w:hAnsi="Arial" w:cs="Arial"/>
          <w:sz w:val="18"/>
          <w:szCs w:val="18"/>
          <w:lang w:val="en-US"/>
        </w:rPr>
        <w:t xml:space="preserve">, </w:t>
      </w:r>
      <w:hyperlink r:id="rId27" w:history="1">
        <w:proofErr w:type="spellStart"/>
        <w:r w:rsidR="00DC7A7D" w:rsidRPr="00DC7A7D">
          <w:rPr>
            <w:rStyle w:val="Hyperlink"/>
            <w:rFonts w:ascii="Arial" w:hAnsi="Arial" w:cs="Arial"/>
            <w:sz w:val="18"/>
            <w:szCs w:val="18"/>
            <w:lang w:val="en-US"/>
          </w:rPr>
          <w:t>Giallauria</w:t>
        </w:r>
        <w:proofErr w:type="spellEnd"/>
        <w:r w:rsidR="00DC7A7D" w:rsidRPr="00DC7A7D">
          <w:rPr>
            <w:rStyle w:val="Hyperlink"/>
            <w:rFonts w:ascii="Arial" w:hAnsi="Arial" w:cs="Arial"/>
            <w:sz w:val="18"/>
            <w:szCs w:val="18"/>
            <w:lang w:val="en-US"/>
          </w:rPr>
          <w:t xml:space="preserve"> F</w:t>
        </w:r>
      </w:hyperlink>
      <w:r w:rsidR="00DC7A7D" w:rsidRPr="00DC7A7D">
        <w:rPr>
          <w:rFonts w:ascii="Arial" w:hAnsi="Arial" w:cs="Arial"/>
          <w:sz w:val="18"/>
          <w:szCs w:val="18"/>
          <w:lang w:val="en-US"/>
        </w:rPr>
        <w:t xml:space="preserve">, </w:t>
      </w:r>
      <w:hyperlink r:id="rId28" w:history="1">
        <w:r w:rsidR="00DC7A7D" w:rsidRPr="00DC7A7D">
          <w:rPr>
            <w:rStyle w:val="Hyperlink"/>
            <w:rFonts w:ascii="Arial" w:hAnsi="Arial" w:cs="Arial"/>
            <w:sz w:val="18"/>
            <w:szCs w:val="18"/>
            <w:lang w:val="en-US"/>
          </w:rPr>
          <w:t>Russo T</w:t>
        </w:r>
      </w:hyperlink>
      <w:r w:rsidR="00DC7A7D" w:rsidRPr="00DC7A7D">
        <w:rPr>
          <w:rFonts w:ascii="Arial" w:hAnsi="Arial" w:cs="Arial"/>
          <w:sz w:val="18"/>
          <w:szCs w:val="18"/>
          <w:lang w:val="en-US"/>
        </w:rPr>
        <w:t xml:space="preserve">, </w:t>
      </w:r>
      <w:hyperlink r:id="rId29" w:history="1">
        <w:proofErr w:type="spellStart"/>
        <w:r w:rsidR="00DC7A7D" w:rsidRPr="00DC7A7D">
          <w:rPr>
            <w:rStyle w:val="Hyperlink"/>
            <w:rFonts w:ascii="Arial" w:hAnsi="Arial" w:cs="Arial"/>
            <w:sz w:val="18"/>
            <w:szCs w:val="18"/>
            <w:lang w:val="en-US"/>
          </w:rPr>
          <w:t>Tolino</w:t>
        </w:r>
        <w:proofErr w:type="spellEnd"/>
        <w:r w:rsidR="00DC7A7D" w:rsidRPr="00DC7A7D">
          <w:rPr>
            <w:rStyle w:val="Hyperlink"/>
            <w:rFonts w:ascii="Arial" w:hAnsi="Arial" w:cs="Arial"/>
            <w:sz w:val="18"/>
            <w:szCs w:val="18"/>
            <w:lang w:val="en-US"/>
          </w:rPr>
          <w:t xml:space="preserve"> A</w:t>
        </w:r>
      </w:hyperlink>
      <w:r w:rsidR="00DC7A7D" w:rsidRPr="00DC7A7D">
        <w:rPr>
          <w:rFonts w:ascii="Arial" w:hAnsi="Arial" w:cs="Arial"/>
          <w:sz w:val="18"/>
          <w:szCs w:val="18"/>
          <w:lang w:val="en-US"/>
        </w:rPr>
        <w:t xml:space="preserve">, </w:t>
      </w:r>
      <w:hyperlink r:id="rId30" w:history="1">
        <w:proofErr w:type="spellStart"/>
        <w:r w:rsidR="00DC7A7D" w:rsidRPr="00DC7A7D">
          <w:rPr>
            <w:rStyle w:val="Hyperlink"/>
            <w:rFonts w:ascii="Arial" w:hAnsi="Arial" w:cs="Arial"/>
            <w:sz w:val="18"/>
            <w:szCs w:val="18"/>
            <w:lang w:val="en-US"/>
          </w:rPr>
          <w:t>Zullo</w:t>
        </w:r>
        <w:proofErr w:type="spellEnd"/>
        <w:r w:rsidR="00DC7A7D" w:rsidRPr="00DC7A7D">
          <w:rPr>
            <w:rStyle w:val="Hyperlink"/>
            <w:rFonts w:ascii="Arial" w:hAnsi="Arial" w:cs="Arial"/>
            <w:sz w:val="18"/>
            <w:szCs w:val="18"/>
            <w:lang w:val="en-US"/>
          </w:rPr>
          <w:t xml:space="preserve"> F</w:t>
        </w:r>
      </w:hyperlink>
      <w:r w:rsidR="00DC7A7D" w:rsidRPr="00DC7A7D">
        <w:rPr>
          <w:rFonts w:ascii="Arial" w:hAnsi="Arial" w:cs="Arial"/>
          <w:sz w:val="18"/>
          <w:szCs w:val="18"/>
          <w:lang w:val="en-US"/>
        </w:rPr>
        <w:t xml:space="preserve">, </w:t>
      </w:r>
      <w:hyperlink r:id="rId31" w:history="1">
        <w:proofErr w:type="spellStart"/>
        <w:r w:rsidR="00DC7A7D" w:rsidRPr="00DC7A7D">
          <w:rPr>
            <w:rStyle w:val="Hyperlink"/>
            <w:rFonts w:ascii="Arial" w:hAnsi="Arial" w:cs="Arial"/>
            <w:sz w:val="18"/>
            <w:szCs w:val="18"/>
            <w:lang w:val="en-US"/>
          </w:rPr>
          <w:t>Colao</w:t>
        </w:r>
        <w:proofErr w:type="spellEnd"/>
        <w:r w:rsidR="00DC7A7D" w:rsidRPr="00DC7A7D">
          <w:rPr>
            <w:rStyle w:val="Hyperlink"/>
            <w:rFonts w:ascii="Arial" w:hAnsi="Arial" w:cs="Arial"/>
            <w:sz w:val="18"/>
            <w:szCs w:val="18"/>
            <w:lang w:val="en-US"/>
          </w:rPr>
          <w:t xml:space="preserve"> A</w:t>
        </w:r>
      </w:hyperlink>
      <w:r w:rsidR="00DC7A7D" w:rsidRPr="00DC7A7D">
        <w:rPr>
          <w:rFonts w:ascii="Arial" w:hAnsi="Arial" w:cs="Arial"/>
          <w:sz w:val="18"/>
          <w:szCs w:val="18"/>
          <w:lang w:val="en-US"/>
        </w:rPr>
        <w:t xml:space="preserve">, </w:t>
      </w:r>
      <w:hyperlink r:id="rId32" w:history="1">
        <w:proofErr w:type="spellStart"/>
        <w:r w:rsidR="00DC7A7D" w:rsidRPr="00DC7A7D">
          <w:rPr>
            <w:rStyle w:val="Hyperlink"/>
            <w:rFonts w:ascii="Arial" w:hAnsi="Arial" w:cs="Arial"/>
            <w:sz w:val="18"/>
            <w:szCs w:val="18"/>
            <w:lang w:val="en-US"/>
          </w:rPr>
          <w:t>Orio</w:t>
        </w:r>
        <w:proofErr w:type="spellEnd"/>
        <w:r w:rsidR="00DC7A7D" w:rsidRPr="00DC7A7D">
          <w:rPr>
            <w:rStyle w:val="Hyperlink"/>
            <w:rFonts w:ascii="Arial" w:hAnsi="Arial" w:cs="Arial"/>
            <w:sz w:val="18"/>
            <w:szCs w:val="18"/>
            <w:lang w:val="en-US"/>
          </w:rPr>
          <w:t xml:space="preserve"> F</w:t>
        </w:r>
      </w:hyperlink>
      <w:r w:rsidR="00DC7A7D" w:rsidRPr="00DC7A7D">
        <w:rPr>
          <w:rFonts w:ascii="Arial" w:hAnsi="Arial" w:cs="Arial"/>
          <w:sz w:val="18"/>
          <w:szCs w:val="18"/>
          <w:lang w:val="en-US"/>
        </w:rPr>
        <w:t>.</w:t>
      </w:r>
    </w:p>
    <w:p w:rsidR="00DC7A7D" w:rsidRPr="00DC7A7D" w:rsidRDefault="00DC7A7D" w:rsidP="00DC7A7D">
      <w:pPr>
        <w:pStyle w:val="aff"/>
        <w:shd w:val="clear" w:color="auto" w:fill="FFFFFF"/>
        <w:spacing w:line="432" w:lineRule="atLeast"/>
        <w:rPr>
          <w:rFonts w:ascii="Arial" w:hAnsi="Arial" w:cs="Arial"/>
          <w:sz w:val="18"/>
          <w:szCs w:val="18"/>
          <w:lang w:val="en-US"/>
        </w:rPr>
      </w:pPr>
      <w:proofErr w:type="gramStart"/>
      <w:r w:rsidRPr="00DC7A7D">
        <w:rPr>
          <w:rFonts w:ascii="Arial" w:hAnsi="Arial" w:cs="Arial"/>
          <w:sz w:val="18"/>
          <w:szCs w:val="18"/>
          <w:lang w:val="en-US"/>
        </w:rPr>
        <w:t>Department of Obstetrics and Gynecology, University Magna Graecia of Catanzaro, Catanzaro, Italy.</w:t>
      </w:r>
      <w:proofErr w:type="gramEnd"/>
      <w:r w:rsidRPr="00DC7A7D">
        <w:rPr>
          <w:rFonts w:ascii="Arial" w:hAnsi="Arial" w:cs="Arial"/>
          <w:sz w:val="18"/>
          <w:szCs w:val="18"/>
          <w:lang w:val="en-US"/>
        </w:rPr>
        <w:t xml:space="preserve"> stefanopalomba@tin.it</w:t>
      </w:r>
    </w:p>
    <w:p w:rsidR="00DC7A7D" w:rsidRPr="00DC7A7D" w:rsidRDefault="00DC7A7D" w:rsidP="00DC7A7D">
      <w:pPr>
        <w:pStyle w:val="Heading3"/>
        <w:shd w:val="clear" w:color="auto" w:fill="FFFFFF"/>
        <w:spacing w:before="0" w:beforeAutospacing="0" w:after="0" w:afterAutospacing="0" w:line="432" w:lineRule="atLeast"/>
        <w:rPr>
          <w:rFonts w:ascii="Arial" w:hAnsi="Arial" w:cs="Arial"/>
          <w:color w:val="985735"/>
          <w:sz w:val="22"/>
          <w:szCs w:val="22"/>
          <w:lang w:val="en-US"/>
        </w:rPr>
      </w:pPr>
      <w:r w:rsidRPr="00DC7A7D">
        <w:rPr>
          <w:rFonts w:ascii="Arial" w:hAnsi="Arial" w:cs="Arial"/>
          <w:color w:val="985735"/>
          <w:sz w:val="22"/>
          <w:szCs w:val="22"/>
          <w:lang w:val="en-US"/>
        </w:rPr>
        <w:t>Abstract</w:t>
      </w:r>
    </w:p>
    <w:p w:rsidR="00DC7A7D" w:rsidRPr="00DC7A7D" w:rsidRDefault="00DC7A7D" w:rsidP="00DC7A7D">
      <w:pPr>
        <w:shd w:val="clear" w:color="auto" w:fill="FFFFFF"/>
        <w:spacing w:line="432" w:lineRule="atLeast"/>
        <w:rPr>
          <w:rFonts w:ascii="Arial" w:hAnsi="Arial" w:cs="Arial"/>
          <w:sz w:val="18"/>
          <w:szCs w:val="18"/>
          <w:lang w:val="en-US"/>
        </w:rPr>
      </w:pPr>
      <w:r w:rsidRPr="00DC7A7D">
        <w:rPr>
          <w:rStyle w:val="subabstractlabel"/>
          <w:rFonts w:ascii="Arial" w:hAnsi="Arial" w:cs="Arial"/>
          <w:sz w:val="18"/>
          <w:szCs w:val="18"/>
          <w:lang w:val="en-US"/>
        </w:rPr>
        <w:t xml:space="preserve">OBJECTIVE: </w:t>
      </w:r>
      <w:r w:rsidRPr="00DC7A7D">
        <w:rPr>
          <w:rFonts w:ascii="Arial" w:hAnsi="Arial" w:cs="Arial"/>
          <w:sz w:val="18"/>
          <w:szCs w:val="18"/>
          <w:lang w:val="en-US"/>
        </w:rPr>
        <w:t xml:space="preserve">To evaluate whether the administration of </w:t>
      </w:r>
      <w:proofErr w:type="spellStart"/>
      <w:r w:rsidRPr="00DC7A7D">
        <w:rPr>
          <w:rFonts w:ascii="Arial" w:hAnsi="Arial" w:cs="Arial"/>
          <w:sz w:val="18"/>
          <w:szCs w:val="18"/>
          <w:lang w:val="en-US"/>
        </w:rPr>
        <w:t>metformin</w:t>
      </w:r>
      <w:proofErr w:type="spellEnd"/>
      <w:r w:rsidRPr="00DC7A7D">
        <w:rPr>
          <w:rFonts w:ascii="Arial" w:hAnsi="Arial" w:cs="Arial"/>
          <w:sz w:val="18"/>
          <w:szCs w:val="18"/>
          <w:lang w:val="en-US"/>
        </w:rPr>
        <w:t xml:space="preserve"> exerts any effects on serum </w:t>
      </w:r>
      <w:proofErr w:type="spellStart"/>
      <w:r w:rsidRPr="00DC7A7D">
        <w:rPr>
          <w:rFonts w:ascii="Arial" w:hAnsi="Arial" w:cs="Arial"/>
          <w:sz w:val="18"/>
          <w:szCs w:val="18"/>
          <w:lang w:val="en-US"/>
        </w:rPr>
        <w:t>homocysteine</w:t>
      </w:r>
      <w:proofErr w:type="spellEnd"/>
      <w:r w:rsidRPr="00DC7A7D">
        <w:rPr>
          <w:rFonts w:ascii="Arial" w:hAnsi="Arial" w:cs="Arial"/>
          <w:sz w:val="18"/>
          <w:szCs w:val="18"/>
          <w:lang w:val="en-US"/>
        </w:rPr>
        <w:t xml:space="preserve"> (</w:t>
      </w:r>
      <w:proofErr w:type="spellStart"/>
      <w:r w:rsidRPr="00DC7A7D">
        <w:rPr>
          <w:rFonts w:ascii="Arial" w:hAnsi="Arial" w:cs="Arial"/>
          <w:sz w:val="18"/>
          <w:szCs w:val="18"/>
          <w:lang w:val="en-US"/>
        </w:rPr>
        <w:t>Hcy</w:t>
      </w:r>
      <w:proofErr w:type="spellEnd"/>
      <w:r w:rsidRPr="00DC7A7D">
        <w:rPr>
          <w:rFonts w:ascii="Arial" w:hAnsi="Arial" w:cs="Arial"/>
          <w:sz w:val="18"/>
          <w:szCs w:val="18"/>
          <w:lang w:val="en-US"/>
        </w:rPr>
        <w:t xml:space="preserve">) levels in patients with polycystic ovary syndrome (PCOS) and whether supplementation with </w:t>
      </w:r>
      <w:proofErr w:type="spellStart"/>
      <w:r w:rsidRPr="00DC7A7D">
        <w:rPr>
          <w:rFonts w:ascii="Arial" w:hAnsi="Arial" w:cs="Arial"/>
          <w:sz w:val="18"/>
          <w:szCs w:val="18"/>
          <w:lang w:val="en-US"/>
        </w:rPr>
        <w:t>folate</w:t>
      </w:r>
      <w:proofErr w:type="spellEnd"/>
      <w:r w:rsidRPr="00DC7A7D">
        <w:rPr>
          <w:rFonts w:ascii="Arial" w:hAnsi="Arial" w:cs="Arial"/>
          <w:sz w:val="18"/>
          <w:szCs w:val="18"/>
          <w:lang w:val="en-US"/>
        </w:rPr>
        <w:t xml:space="preserve"> enhances the positive effects of </w:t>
      </w:r>
      <w:proofErr w:type="spellStart"/>
      <w:r w:rsidRPr="00DC7A7D">
        <w:rPr>
          <w:rFonts w:ascii="Arial" w:hAnsi="Arial" w:cs="Arial"/>
          <w:sz w:val="18"/>
          <w:szCs w:val="18"/>
          <w:lang w:val="en-US"/>
        </w:rPr>
        <w:t>metformin</w:t>
      </w:r>
      <w:proofErr w:type="spellEnd"/>
      <w:r w:rsidRPr="00DC7A7D">
        <w:rPr>
          <w:rFonts w:ascii="Arial" w:hAnsi="Arial" w:cs="Arial"/>
          <w:sz w:val="18"/>
          <w:szCs w:val="18"/>
          <w:lang w:val="en-US"/>
        </w:rPr>
        <w:t xml:space="preserve"> on the structure and function of the vascular endothelium.</w:t>
      </w:r>
    </w:p>
    <w:p w:rsidR="00DC7A7D" w:rsidRPr="00DC7A7D" w:rsidRDefault="00DC7A7D" w:rsidP="00DC7A7D">
      <w:pPr>
        <w:shd w:val="clear" w:color="auto" w:fill="FFFFFF"/>
        <w:spacing w:line="432" w:lineRule="atLeast"/>
        <w:rPr>
          <w:rFonts w:ascii="Arial" w:hAnsi="Arial" w:cs="Arial"/>
          <w:sz w:val="18"/>
          <w:szCs w:val="18"/>
          <w:lang w:val="en-US"/>
        </w:rPr>
      </w:pPr>
      <w:r w:rsidRPr="00DC7A7D">
        <w:rPr>
          <w:rStyle w:val="subabstractlabel"/>
          <w:rFonts w:ascii="Arial" w:hAnsi="Arial" w:cs="Arial"/>
          <w:sz w:val="18"/>
          <w:szCs w:val="18"/>
          <w:lang w:val="en-US"/>
        </w:rPr>
        <w:t xml:space="preserve">RESEARCH DESIGN AND METHODS: </w:t>
      </w:r>
      <w:r w:rsidRPr="00DC7A7D">
        <w:rPr>
          <w:rFonts w:ascii="Arial" w:hAnsi="Arial" w:cs="Arial"/>
          <w:sz w:val="18"/>
          <w:szCs w:val="18"/>
          <w:lang w:val="en-US"/>
        </w:rPr>
        <w:t xml:space="preserve">A total of 50 patients affected by PCOS, without additional metabolic or cardiovascular diseases, were enrolled in a prospective nonrandomized placebo-controlled double-blind clinical study. They were grouped into two treatment arms that were matched for age and BMI. Patients were treated with a 6-month course of </w:t>
      </w:r>
      <w:proofErr w:type="spellStart"/>
      <w:r w:rsidRPr="00DC7A7D">
        <w:rPr>
          <w:rFonts w:ascii="Arial" w:hAnsi="Arial" w:cs="Arial"/>
          <w:sz w:val="18"/>
          <w:szCs w:val="18"/>
          <w:lang w:val="en-US"/>
        </w:rPr>
        <w:t>metformin</w:t>
      </w:r>
      <w:proofErr w:type="spellEnd"/>
      <w:r w:rsidRPr="00DC7A7D">
        <w:rPr>
          <w:rFonts w:ascii="Arial" w:hAnsi="Arial" w:cs="Arial"/>
          <w:sz w:val="18"/>
          <w:szCs w:val="18"/>
          <w:lang w:val="en-US"/>
        </w:rPr>
        <w:t xml:space="preserve"> (1,700 mg daily) plus folic acid (400 </w:t>
      </w:r>
      <w:proofErr w:type="spellStart"/>
      <w:r w:rsidRPr="00DC7A7D">
        <w:rPr>
          <w:rFonts w:ascii="Arial" w:hAnsi="Arial" w:cs="Arial"/>
          <w:sz w:val="18"/>
          <w:szCs w:val="18"/>
          <w:lang w:val="en-US"/>
        </w:rPr>
        <w:t>microg</w:t>
      </w:r>
      <w:proofErr w:type="spellEnd"/>
      <w:r w:rsidRPr="00DC7A7D">
        <w:rPr>
          <w:rFonts w:ascii="Arial" w:hAnsi="Arial" w:cs="Arial"/>
          <w:sz w:val="18"/>
          <w:szCs w:val="18"/>
          <w:lang w:val="en-US"/>
        </w:rPr>
        <w:t xml:space="preserve"> daily; experimental group, n = 25) or placebo (control group, n = 25). Complete hormonal and metabolic patterns, serum </w:t>
      </w:r>
      <w:proofErr w:type="spellStart"/>
      <w:r w:rsidRPr="00DC7A7D">
        <w:rPr>
          <w:rFonts w:ascii="Arial" w:hAnsi="Arial" w:cs="Arial"/>
          <w:sz w:val="18"/>
          <w:szCs w:val="18"/>
          <w:lang w:val="en-US"/>
        </w:rPr>
        <w:t>Hcy</w:t>
      </w:r>
      <w:proofErr w:type="spellEnd"/>
      <w:r w:rsidRPr="00DC7A7D">
        <w:rPr>
          <w:rFonts w:ascii="Arial" w:hAnsi="Arial" w:cs="Arial"/>
          <w:sz w:val="18"/>
          <w:szCs w:val="18"/>
          <w:lang w:val="en-US"/>
        </w:rPr>
        <w:t xml:space="preserve">, </w:t>
      </w:r>
      <w:proofErr w:type="spellStart"/>
      <w:r w:rsidRPr="00DC7A7D">
        <w:rPr>
          <w:rFonts w:ascii="Arial" w:hAnsi="Arial" w:cs="Arial"/>
          <w:sz w:val="18"/>
          <w:szCs w:val="18"/>
          <w:lang w:val="en-US"/>
        </w:rPr>
        <w:t>folate</w:t>
      </w:r>
      <w:proofErr w:type="spellEnd"/>
      <w:r w:rsidRPr="00DC7A7D">
        <w:rPr>
          <w:rFonts w:ascii="Arial" w:hAnsi="Arial" w:cs="Arial"/>
          <w:sz w:val="18"/>
          <w:szCs w:val="18"/>
          <w:lang w:val="en-US"/>
        </w:rPr>
        <w:t xml:space="preserve">, vitamin B12, endothelin-1 levels, brachial artery diameter at the baseline (BAD-B) and after reactive hyperemia (BAD-RH), flow-mediated dilation, and </w:t>
      </w:r>
      <w:proofErr w:type="spellStart"/>
      <w:r w:rsidRPr="00DC7A7D">
        <w:rPr>
          <w:rFonts w:ascii="Arial" w:hAnsi="Arial" w:cs="Arial"/>
          <w:sz w:val="18"/>
          <w:szCs w:val="18"/>
          <w:lang w:val="en-US"/>
        </w:rPr>
        <w:t>intima</w:t>
      </w:r>
      <w:proofErr w:type="spellEnd"/>
      <w:r w:rsidRPr="00DC7A7D">
        <w:rPr>
          <w:rFonts w:ascii="Arial" w:hAnsi="Arial" w:cs="Arial"/>
          <w:sz w:val="18"/>
          <w:szCs w:val="18"/>
          <w:lang w:val="en-US"/>
        </w:rPr>
        <w:t>-media thickness in both common carotid arteries were evaluated.</w:t>
      </w:r>
    </w:p>
    <w:p w:rsidR="00DC7A7D" w:rsidRPr="00DC7A7D" w:rsidRDefault="00DC7A7D" w:rsidP="00DC7A7D">
      <w:pPr>
        <w:shd w:val="clear" w:color="auto" w:fill="FFFFFF"/>
        <w:spacing w:line="432" w:lineRule="atLeast"/>
        <w:rPr>
          <w:rFonts w:ascii="Arial" w:hAnsi="Arial" w:cs="Arial"/>
          <w:sz w:val="18"/>
          <w:szCs w:val="18"/>
          <w:lang w:val="en-US"/>
        </w:rPr>
      </w:pPr>
      <w:r w:rsidRPr="00DC7A7D">
        <w:rPr>
          <w:rStyle w:val="subabstractlabel"/>
          <w:rFonts w:ascii="Arial" w:hAnsi="Arial" w:cs="Arial"/>
          <w:sz w:val="18"/>
          <w:szCs w:val="18"/>
          <w:lang w:val="en-US"/>
        </w:rPr>
        <w:t xml:space="preserve">RESULTS: </w:t>
      </w:r>
      <w:r w:rsidRPr="00DC7A7D">
        <w:rPr>
          <w:rFonts w:ascii="Arial" w:hAnsi="Arial" w:cs="Arial"/>
          <w:sz w:val="18"/>
          <w:szCs w:val="18"/>
          <w:lang w:val="en-US"/>
        </w:rPr>
        <w:t xml:space="preserve">After treatment, a significant increase in serum </w:t>
      </w:r>
      <w:proofErr w:type="spellStart"/>
      <w:r w:rsidRPr="00DC7A7D">
        <w:rPr>
          <w:rFonts w:ascii="Arial" w:hAnsi="Arial" w:cs="Arial"/>
          <w:sz w:val="18"/>
          <w:szCs w:val="18"/>
          <w:lang w:val="en-US"/>
        </w:rPr>
        <w:t>Hcy</w:t>
      </w:r>
      <w:proofErr w:type="spellEnd"/>
      <w:r w:rsidRPr="00DC7A7D">
        <w:rPr>
          <w:rFonts w:ascii="Arial" w:hAnsi="Arial" w:cs="Arial"/>
          <w:sz w:val="18"/>
          <w:szCs w:val="18"/>
          <w:lang w:val="en-US"/>
        </w:rPr>
        <w:t xml:space="preserve"> levels was observed in the control group compared with the baseline values and the experimental group. A beneficial effect was observed in the concentrations of BAD-B, BAD-RH, flow-mediated dilation, </w:t>
      </w:r>
      <w:proofErr w:type="spellStart"/>
      <w:r w:rsidRPr="00DC7A7D">
        <w:rPr>
          <w:rFonts w:ascii="Arial" w:hAnsi="Arial" w:cs="Arial"/>
          <w:sz w:val="18"/>
          <w:szCs w:val="18"/>
          <w:lang w:val="en-US"/>
        </w:rPr>
        <w:t>intima</w:t>
      </w:r>
      <w:proofErr w:type="spellEnd"/>
      <w:r w:rsidRPr="00DC7A7D">
        <w:rPr>
          <w:rFonts w:ascii="Arial" w:hAnsi="Arial" w:cs="Arial"/>
          <w:sz w:val="18"/>
          <w:szCs w:val="18"/>
          <w:lang w:val="en-US"/>
        </w:rPr>
        <w:t>-media thickness, and serum endothelin-1 in both groups. However, the results were improved more significantly in the experimental group than in the control subjects.</w:t>
      </w:r>
    </w:p>
    <w:p w:rsidR="00DC7A7D" w:rsidRDefault="00DC7A7D" w:rsidP="00485CD1">
      <w:pPr>
        <w:shd w:val="clear" w:color="auto" w:fill="FFFFFF"/>
        <w:spacing w:line="432" w:lineRule="atLeast"/>
        <w:rPr>
          <w:rFonts w:ascii="Arial" w:hAnsi="Arial" w:cs="Arial"/>
          <w:sz w:val="18"/>
          <w:szCs w:val="18"/>
          <w:lang w:val="en-US"/>
        </w:rPr>
      </w:pPr>
      <w:r w:rsidRPr="00DC7A7D">
        <w:rPr>
          <w:rStyle w:val="subabstractlabel"/>
          <w:rFonts w:ascii="Arial" w:hAnsi="Arial" w:cs="Arial"/>
          <w:sz w:val="18"/>
          <w:szCs w:val="18"/>
          <w:lang w:val="en-US"/>
        </w:rPr>
        <w:t xml:space="preserve">CONCLUSIONS: </w:t>
      </w:r>
      <w:proofErr w:type="spellStart"/>
      <w:r w:rsidRPr="00DC7A7D">
        <w:rPr>
          <w:rFonts w:ascii="Arial" w:hAnsi="Arial" w:cs="Arial"/>
          <w:sz w:val="18"/>
          <w:szCs w:val="18"/>
          <w:lang w:val="en-US"/>
        </w:rPr>
        <w:t>Metformin</w:t>
      </w:r>
      <w:proofErr w:type="spellEnd"/>
      <w:r w:rsidRPr="00DC7A7D">
        <w:rPr>
          <w:rFonts w:ascii="Arial" w:hAnsi="Arial" w:cs="Arial"/>
          <w:sz w:val="18"/>
          <w:szCs w:val="18"/>
          <w:lang w:val="en-US"/>
        </w:rPr>
        <w:t xml:space="preserve"> exerts a slight but significant deleterious effect on serum </w:t>
      </w:r>
      <w:proofErr w:type="spellStart"/>
      <w:r w:rsidRPr="00DC7A7D">
        <w:rPr>
          <w:rFonts w:ascii="Arial" w:hAnsi="Arial" w:cs="Arial"/>
          <w:sz w:val="18"/>
          <w:szCs w:val="18"/>
          <w:lang w:val="en-US"/>
        </w:rPr>
        <w:t>Hcy</w:t>
      </w:r>
      <w:proofErr w:type="spellEnd"/>
      <w:r w:rsidRPr="00DC7A7D">
        <w:rPr>
          <w:rFonts w:ascii="Arial" w:hAnsi="Arial" w:cs="Arial"/>
          <w:sz w:val="18"/>
          <w:szCs w:val="18"/>
          <w:lang w:val="en-US"/>
        </w:rPr>
        <w:t xml:space="preserve"> levels in patients with PCOS, and supplementation with </w:t>
      </w:r>
      <w:proofErr w:type="spellStart"/>
      <w:r w:rsidRPr="00DC7A7D">
        <w:rPr>
          <w:rFonts w:ascii="Arial" w:hAnsi="Arial" w:cs="Arial"/>
          <w:sz w:val="18"/>
          <w:szCs w:val="18"/>
          <w:lang w:val="en-US"/>
        </w:rPr>
        <w:t>folate</w:t>
      </w:r>
      <w:proofErr w:type="spellEnd"/>
      <w:r w:rsidRPr="00DC7A7D">
        <w:rPr>
          <w:rFonts w:ascii="Arial" w:hAnsi="Arial" w:cs="Arial"/>
          <w:sz w:val="18"/>
          <w:szCs w:val="18"/>
          <w:lang w:val="en-US"/>
        </w:rPr>
        <w:t xml:space="preserve"> is useful to increase the beneficial effect of </w:t>
      </w:r>
      <w:proofErr w:type="spellStart"/>
      <w:r w:rsidRPr="00DC7A7D">
        <w:rPr>
          <w:rFonts w:ascii="Arial" w:hAnsi="Arial" w:cs="Arial"/>
          <w:sz w:val="18"/>
          <w:szCs w:val="18"/>
          <w:lang w:val="en-US"/>
        </w:rPr>
        <w:t>metformin</w:t>
      </w:r>
      <w:proofErr w:type="spellEnd"/>
      <w:r w:rsidRPr="00DC7A7D">
        <w:rPr>
          <w:rFonts w:ascii="Arial" w:hAnsi="Arial" w:cs="Arial"/>
          <w:sz w:val="18"/>
          <w:szCs w:val="18"/>
          <w:lang w:val="en-US"/>
        </w:rPr>
        <w:t xml:space="preserve"> on the vascular endothelium.</w:t>
      </w:r>
    </w:p>
    <w:p w:rsidR="00A0168B" w:rsidRPr="00A0168B" w:rsidRDefault="007C30DD" w:rsidP="00A0168B">
      <w:pPr>
        <w:pStyle w:val="citation"/>
        <w:shd w:val="clear" w:color="auto" w:fill="FFFFFF"/>
        <w:spacing w:line="432" w:lineRule="atLeast"/>
        <w:rPr>
          <w:rFonts w:ascii="Arial" w:hAnsi="Arial" w:cs="Arial"/>
          <w:sz w:val="18"/>
          <w:szCs w:val="18"/>
          <w:lang w:val="en-US"/>
        </w:rPr>
      </w:pPr>
      <w:hyperlink r:id="rId33" w:tooltip="Fertility and sterility." w:history="1">
        <w:proofErr w:type="spellStart"/>
        <w:r w:rsidR="00A0168B" w:rsidRPr="00A0168B">
          <w:rPr>
            <w:rStyle w:val="Hyperlink"/>
            <w:rFonts w:ascii="Arial" w:hAnsi="Arial" w:cs="Arial"/>
            <w:sz w:val="18"/>
            <w:szCs w:val="18"/>
            <w:lang w:val="en-US"/>
          </w:rPr>
          <w:t>Fertil</w:t>
        </w:r>
        <w:proofErr w:type="spellEnd"/>
        <w:r w:rsidR="00A0168B" w:rsidRPr="00A0168B">
          <w:rPr>
            <w:rStyle w:val="Hyperlink"/>
            <w:rFonts w:ascii="Arial" w:hAnsi="Arial" w:cs="Arial"/>
            <w:sz w:val="18"/>
            <w:szCs w:val="18"/>
            <w:lang w:val="en-US"/>
          </w:rPr>
          <w:t xml:space="preserve"> </w:t>
        </w:r>
        <w:proofErr w:type="spellStart"/>
        <w:r w:rsidR="00A0168B" w:rsidRPr="00A0168B">
          <w:rPr>
            <w:rStyle w:val="Hyperlink"/>
            <w:rFonts w:ascii="Arial" w:hAnsi="Arial" w:cs="Arial"/>
            <w:sz w:val="18"/>
            <w:szCs w:val="18"/>
            <w:lang w:val="en-US"/>
          </w:rPr>
          <w:t>Steril</w:t>
        </w:r>
        <w:proofErr w:type="spellEnd"/>
        <w:r w:rsidR="00A0168B" w:rsidRPr="00A0168B">
          <w:rPr>
            <w:rStyle w:val="Hyperlink"/>
            <w:rFonts w:ascii="Arial" w:hAnsi="Arial" w:cs="Arial"/>
            <w:sz w:val="18"/>
            <w:szCs w:val="18"/>
            <w:lang w:val="en-US"/>
          </w:rPr>
          <w:t>.</w:t>
        </w:r>
      </w:hyperlink>
      <w:r w:rsidR="00A0168B" w:rsidRPr="00A0168B">
        <w:rPr>
          <w:rFonts w:ascii="Arial" w:hAnsi="Arial" w:cs="Arial"/>
          <w:sz w:val="18"/>
          <w:szCs w:val="18"/>
          <w:lang w:val="en-US"/>
        </w:rPr>
        <w:t xml:space="preserve"> </w:t>
      </w:r>
      <w:proofErr w:type="gramStart"/>
      <w:r w:rsidR="00A0168B" w:rsidRPr="00A0168B">
        <w:rPr>
          <w:rFonts w:ascii="Arial" w:hAnsi="Arial" w:cs="Arial"/>
          <w:sz w:val="18"/>
          <w:szCs w:val="18"/>
          <w:lang w:val="en-US"/>
        </w:rPr>
        <w:t>2010 Aug 3.</w:t>
      </w:r>
      <w:proofErr w:type="gramEnd"/>
      <w:r w:rsidR="00A0168B" w:rsidRPr="00A0168B">
        <w:rPr>
          <w:rFonts w:ascii="Arial" w:hAnsi="Arial" w:cs="Arial"/>
          <w:sz w:val="18"/>
          <w:szCs w:val="18"/>
          <w:lang w:val="en-US"/>
        </w:rPr>
        <w:t xml:space="preserve"> [</w:t>
      </w:r>
      <w:proofErr w:type="spellStart"/>
      <w:r w:rsidR="00A0168B" w:rsidRPr="00A0168B">
        <w:rPr>
          <w:rFonts w:ascii="Arial" w:hAnsi="Arial" w:cs="Arial"/>
          <w:sz w:val="18"/>
          <w:szCs w:val="18"/>
          <w:lang w:val="en-US"/>
        </w:rPr>
        <w:t>Epub</w:t>
      </w:r>
      <w:proofErr w:type="spellEnd"/>
      <w:r w:rsidR="00A0168B" w:rsidRPr="00A0168B">
        <w:rPr>
          <w:rFonts w:ascii="Arial" w:hAnsi="Arial" w:cs="Arial"/>
          <w:sz w:val="18"/>
          <w:szCs w:val="18"/>
          <w:lang w:val="en-US"/>
        </w:rPr>
        <w:t xml:space="preserve"> ahead of print]</w:t>
      </w:r>
    </w:p>
    <w:p w:rsidR="00A0168B" w:rsidRPr="00A0168B" w:rsidRDefault="00A0168B" w:rsidP="00A0168B">
      <w:pPr>
        <w:pStyle w:val="Heading1"/>
        <w:shd w:val="clear" w:color="auto" w:fill="FFFFFF"/>
        <w:rPr>
          <w:rFonts w:ascii="Arial" w:hAnsi="Arial" w:cs="Arial"/>
          <w:b w:val="0"/>
          <w:bCs w:val="0"/>
          <w:sz w:val="27"/>
          <w:szCs w:val="27"/>
          <w:lang w:val="en-US"/>
        </w:rPr>
      </w:pPr>
      <w:r w:rsidRPr="00A0168B">
        <w:rPr>
          <w:rFonts w:ascii="Arial" w:hAnsi="Arial" w:cs="Arial"/>
          <w:b w:val="0"/>
          <w:bCs w:val="0"/>
          <w:sz w:val="27"/>
          <w:szCs w:val="27"/>
          <w:lang w:val="en-US"/>
        </w:rPr>
        <w:t xml:space="preserve">Effect of the insulin </w:t>
      </w:r>
      <w:proofErr w:type="gramStart"/>
      <w:r w:rsidRPr="00A0168B">
        <w:rPr>
          <w:rFonts w:ascii="Arial" w:hAnsi="Arial" w:cs="Arial"/>
          <w:b w:val="0"/>
          <w:bCs w:val="0"/>
          <w:sz w:val="27"/>
          <w:szCs w:val="27"/>
          <w:lang w:val="en-US"/>
        </w:rPr>
        <w:t>sensitizers</w:t>
      </w:r>
      <w:proofErr w:type="gramEnd"/>
      <w:r w:rsidRPr="00A0168B">
        <w:rPr>
          <w:rFonts w:ascii="Arial" w:hAnsi="Arial" w:cs="Arial"/>
          <w:b w:val="0"/>
          <w:bCs w:val="0"/>
          <w:sz w:val="27"/>
          <w:szCs w:val="27"/>
          <w:lang w:val="en-US"/>
        </w:rPr>
        <w:t xml:space="preserve"> </w:t>
      </w:r>
      <w:proofErr w:type="spellStart"/>
      <w:r w:rsidRPr="00A0168B">
        <w:rPr>
          <w:rFonts w:ascii="Arial" w:hAnsi="Arial" w:cs="Arial"/>
          <w:b w:val="0"/>
          <w:bCs w:val="0"/>
          <w:sz w:val="27"/>
          <w:szCs w:val="27"/>
          <w:lang w:val="en-US"/>
        </w:rPr>
        <w:t>metformin</w:t>
      </w:r>
      <w:proofErr w:type="spellEnd"/>
      <w:r w:rsidRPr="00A0168B">
        <w:rPr>
          <w:rFonts w:ascii="Arial" w:hAnsi="Arial" w:cs="Arial"/>
          <w:b w:val="0"/>
          <w:bCs w:val="0"/>
          <w:sz w:val="27"/>
          <w:szCs w:val="27"/>
          <w:lang w:val="en-US"/>
        </w:rPr>
        <w:t xml:space="preserve"> and </w:t>
      </w:r>
      <w:proofErr w:type="spellStart"/>
      <w:r w:rsidRPr="00A0168B">
        <w:rPr>
          <w:rFonts w:ascii="Arial" w:hAnsi="Arial" w:cs="Arial"/>
          <w:b w:val="0"/>
          <w:bCs w:val="0"/>
          <w:sz w:val="27"/>
          <w:szCs w:val="27"/>
          <w:lang w:val="en-US"/>
        </w:rPr>
        <w:t>pioglitazone</w:t>
      </w:r>
      <w:proofErr w:type="spellEnd"/>
      <w:r w:rsidRPr="00A0168B">
        <w:rPr>
          <w:rFonts w:ascii="Arial" w:hAnsi="Arial" w:cs="Arial"/>
          <w:b w:val="0"/>
          <w:bCs w:val="0"/>
          <w:sz w:val="27"/>
          <w:szCs w:val="27"/>
          <w:lang w:val="en-US"/>
        </w:rPr>
        <w:t xml:space="preserve"> on endothelial function in young women with polycystic ovary syndrome: a prospective randomized study.</w:t>
      </w:r>
    </w:p>
    <w:p w:rsidR="00A0168B" w:rsidRPr="00A0168B" w:rsidRDefault="007C30DD" w:rsidP="00A0168B">
      <w:pPr>
        <w:pStyle w:val="authlist"/>
        <w:shd w:val="clear" w:color="auto" w:fill="FFFFFF"/>
        <w:spacing w:line="432" w:lineRule="atLeast"/>
        <w:rPr>
          <w:rFonts w:ascii="Arial" w:hAnsi="Arial" w:cs="Arial"/>
          <w:sz w:val="18"/>
          <w:szCs w:val="18"/>
          <w:lang w:val="en-US"/>
        </w:rPr>
      </w:pPr>
      <w:hyperlink r:id="rId34" w:history="1">
        <w:r w:rsidR="00A0168B" w:rsidRPr="00A0168B">
          <w:rPr>
            <w:rStyle w:val="Hyperlink"/>
            <w:rFonts w:ascii="Arial" w:hAnsi="Arial" w:cs="Arial"/>
            <w:sz w:val="18"/>
            <w:szCs w:val="18"/>
            <w:lang w:val="en-US"/>
          </w:rPr>
          <w:t>Naka KK</w:t>
        </w:r>
      </w:hyperlink>
      <w:r w:rsidR="00A0168B" w:rsidRPr="00A0168B">
        <w:rPr>
          <w:rFonts w:ascii="Arial" w:hAnsi="Arial" w:cs="Arial"/>
          <w:sz w:val="18"/>
          <w:szCs w:val="18"/>
          <w:lang w:val="en-US"/>
        </w:rPr>
        <w:t xml:space="preserve">, </w:t>
      </w:r>
      <w:hyperlink r:id="rId35" w:history="1">
        <w:proofErr w:type="spellStart"/>
        <w:r w:rsidR="00A0168B" w:rsidRPr="00A0168B">
          <w:rPr>
            <w:rStyle w:val="Hyperlink"/>
            <w:rFonts w:ascii="Arial" w:hAnsi="Arial" w:cs="Arial"/>
            <w:sz w:val="18"/>
            <w:szCs w:val="18"/>
            <w:lang w:val="en-US"/>
          </w:rPr>
          <w:t>Kalantaridou</w:t>
        </w:r>
        <w:proofErr w:type="spellEnd"/>
        <w:r w:rsidR="00A0168B" w:rsidRPr="00A0168B">
          <w:rPr>
            <w:rStyle w:val="Hyperlink"/>
            <w:rFonts w:ascii="Arial" w:hAnsi="Arial" w:cs="Arial"/>
            <w:sz w:val="18"/>
            <w:szCs w:val="18"/>
            <w:lang w:val="en-US"/>
          </w:rPr>
          <w:t xml:space="preserve"> SN</w:t>
        </w:r>
      </w:hyperlink>
      <w:r w:rsidR="00A0168B" w:rsidRPr="00A0168B">
        <w:rPr>
          <w:rFonts w:ascii="Arial" w:hAnsi="Arial" w:cs="Arial"/>
          <w:sz w:val="18"/>
          <w:szCs w:val="18"/>
          <w:lang w:val="en-US"/>
        </w:rPr>
        <w:t xml:space="preserve">, </w:t>
      </w:r>
      <w:hyperlink r:id="rId36" w:history="1">
        <w:proofErr w:type="spellStart"/>
        <w:r w:rsidR="00A0168B" w:rsidRPr="00A0168B">
          <w:rPr>
            <w:rStyle w:val="Hyperlink"/>
            <w:rFonts w:ascii="Arial" w:hAnsi="Arial" w:cs="Arial"/>
            <w:sz w:val="18"/>
            <w:szCs w:val="18"/>
            <w:lang w:val="en-US"/>
          </w:rPr>
          <w:t>Kravariti</w:t>
        </w:r>
        <w:proofErr w:type="spellEnd"/>
        <w:r w:rsidR="00A0168B" w:rsidRPr="00A0168B">
          <w:rPr>
            <w:rStyle w:val="Hyperlink"/>
            <w:rFonts w:ascii="Arial" w:hAnsi="Arial" w:cs="Arial"/>
            <w:sz w:val="18"/>
            <w:szCs w:val="18"/>
            <w:lang w:val="en-US"/>
          </w:rPr>
          <w:t xml:space="preserve"> M</w:t>
        </w:r>
      </w:hyperlink>
      <w:r w:rsidR="00A0168B" w:rsidRPr="00A0168B">
        <w:rPr>
          <w:rFonts w:ascii="Arial" w:hAnsi="Arial" w:cs="Arial"/>
          <w:sz w:val="18"/>
          <w:szCs w:val="18"/>
          <w:lang w:val="en-US"/>
        </w:rPr>
        <w:t xml:space="preserve">, </w:t>
      </w:r>
      <w:hyperlink r:id="rId37" w:history="1">
        <w:proofErr w:type="spellStart"/>
        <w:r w:rsidR="00A0168B" w:rsidRPr="00A0168B">
          <w:rPr>
            <w:rStyle w:val="Hyperlink"/>
            <w:rFonts w:ascii="Arial" w:hAnsi="Arial" w:cs="Arial"/>
            <w:sz w:val="18"/>
            <w:szCs w:val="18"/>
            <w:lang w:val="en-US"/>
          </w:rPr>
          <w:t>Bechlioulis</w:t>
        </w:r>
        <w:proofErr w:type="spellEnd"/>
        <w:r w:rsidR="00A0168B" w:rsidRPr="00A0168B">
          <w:rPr>
            <w:rStyle w:val="Hyperlink"/>
            <w:rFonts w:ascii="Arial" w:hAnsi="Arial" w:cs="Arial"/>
            <w:sz w:val="18"/>
            <w:szCs w:val="18"/>
            <w:lang w:val="en-US"/>
          </w:rPr>
          <w:t xml:space="preserve"> A</w:t>
        </w:r>
      </w:hyperlink>
      <w:r w:rsidR="00A0168B" w:rsidRPr="00A0168B">
        <w:rPr>
          <w:rFonts w:ascii="Arial" w:hAnsi="Arial" w:cs="Arial"/>
          <w:sz w:val="18"/>
          <w:szCs w:val="18"/>
          <w:lang w:val="en-US"/>
        </w:rPr>
        <w:t xml:space="preserve">, </w:t>
      </w:r>
      <w:hyperlink r:id="rId38" w:history="1">
        <w:proofErr w:type="spellStart"/>
        <w:r w:rsidR="00A0168B" w:rsidRPr="00A0168B">
          <w:rPr>
            <w:rStyle w:val="Hyperlink"/>
            <w:rFonts w:ascii="Arial" w:hAnsi="Arial" w:cs="Arial"/>
            <w:sz w:val="18"/>
            <w:szCs w:val="18"/>
            <w:lang w:val="en-US"/>
          </w:rPr>
          <w:t>Kazakos</w:t>
        </w:r>
        <w:proofErr w:type="spellEnd"/>
        <w:r w:rsidR="00A0168B" w:rsidRPr="00A0168B">
          <w:rPr>
            <w:rStyle w:val="Hyperlink"/>
            <w:rFonts w:ascii="Arial" w:hAnsi="Arial" w:cs="Arial"/>
            <w:sz w:val="18"/>
            <w:szCs w:val="18"/>
            <w:lang w:val="en-US"/>
          </w:rPr>
          <w:t xml:space="preserve"> N</w:t>
        </w:r>
      </w:hyperlink>
      <w:r w:rsidR="00A0168B" w:rsidRPr="00A0168B">
        <w:rPr>
          <w:rFonts w:ascii="Arial" w:hAnsi="Arial" w:cs="Arial"/>
          <w:sz w:val="18"/>
          <w:szCs w:val="18"/>
          <w:lang w:val="en-US"/>
        </w:rPr>
        <w:t xml:space="preserve">, </w:t>
      </w:r>
      <w:hyperlink r:id="rId39" w:history="1">
        <w:proofErr w:type="spellStart"/>
        <w:r w:rsidR="00A0168B" w:rsidRPr="00A0168B">
          <w:rPr>
            <w:rStyle w:val="Hyperlink"/>
            <w:rFonts w:ascii="Arial" w:hAnsi="Arial" w:cs="Arial"/>
            <w:sz w:val="18"/>
            <w:szCs w:val="18"/>
            <w:lang w:val="en-US"/>
          </w:rPr>
          <w:t>Calis</w:t>
        </w:r>
        <w:proofErr w:type="spellEnd"/>
        <w:r w:rsidR="00A0168B" w:rsidRPr="00A0168B">
          <w:rPr>
            <w:rStyle w:val="Hyperlink"/>
            <w:rFonts w:ascii="Arial" w:hAnsi="Arial" w:cs="Arial"/>
            <w:sz w:val="18"/>
            <w:szCs w:val="18"/>
            <w:lang w:val="en-US"/>
          </w:rPr>
          <w:t xml:space="preserve"> KA</w:t>
        </w:r>
      </w:hyperlink>
      <w:r w:rsidR="00A0168B" w:rsidRPr="00A0168B">
        <w:rPr>
          <w:rFonts w:ascii="Arial" w:hAnsi="Arial" w:cs="Arial"/>
          <w:sz w:val="18"/>
          <w:szCs w:val="18"/>
          <w:lang w:val="en-US"/>
        </w:rPr>
        <w:t xml:space="preserve">, </w:t>
      </w:r>
      <w:hyperlink r:id="rId40" w:history="1">
        <w:proofErr w:type="spellStart"/>
        <w:r w:rsidR="00A0168B" w:rsidRPr="00A0168B">
          <w:rPr>
            <w:rStyle w:val="Hyperlink"/>
            <w:rFonts w:ascii="Arial" w:hAnsi="Arial" w:cs="Arial"/>
            <w:sz w:val="18"/>
            <w:szCs w:val="18"/>
            <w:lang w:val="en-US"/>
          </w:rPr>
          <w:t>Makrigiannakis</w:t>
        </w:r>
        <w:proofErr w:type="spellEnd"/>
        <w:r w:rsidR="00A0168B" w:rsidRPr="00A0168B">
          <w:rPr>
            <w:rStyle w:val="Hyperlink"/>
            <w:rFonts w:ascii="Arial" w:hAnsi="Arial" w:cs="Arial"/>
            <w:sz w:val="18"/>
            <w:szCs w:val="18"/>
            <w:lang w:val="en-US"/>
          </w:rPr>
          <w:t xml:space="preserve"> A</w:t>
        </w:r>
      </w:hyperlink>
      <w:r w:rsidR="00A0168B" w:rsidRPr="00A0168B">
        <w:rPr>
          <w:rFonts w:ascii="Arial" w:hAnsi="Arial" w:cs="Arial"/>
          <w:sz w:val="18"/>
          <w:szCs w:val="18"/>
          <w:lang w:val="en-US"/>
        </w:rPr>
        <w:t xml:space="preserve">, </w:t>
      </w:r>
      <w:hyperlink r:id="rId41" w:history="1">
        <w:proofErr w:type="spellStart"/>
        <w:r w:rsidR="00A0168B" w:rsidRPr="00A0168B">
          <w:rPr>
            <w:rStyle w:val="Hyperlink"/>
            <w:rFonts w:ascii="Arial" w:hAnsi="Arial" w:cs="Arial"/>
            <w:sz w:val="18"/>
            <w:szCs w:val="18"/>
            <w:lang w:val="en-US"/>
          </w:rPr>
          <w:t>Katsouras</w:t>
        </w:r>
        <w:proofErr w:type="spellEnd"/>
        <w:r w:rsidR="00A0168B" w:rsidRPr="00A0168B">
          <w:rPr>
            <w:rStyle w:val="Hyperlink"/>
            <w:rFonts w:ascii="Arial" w:hAnsi="Arial" w:cs="Arial"/>
            <w:sz w:val="18"/>
            <w:szCs w:val="18"/>
            <w:lang w:val="en-US"/>
          </w:rPr>
          <w:t xml:space="preserve"> CS</w:t>
        </w:r>
      </w:hyperlink>
      <w:r w:rsidR="00A0168B" w:rsidRPr="00A0168B">
        <w:rPr>
          <w:rFonts w:ascii="Arial" w:hAnsi="Arial" w:cs="Arial"/>
          <w:sz w:val="18"/>
          <w:szCs w:val="18"/>
          <w:lang w:val="en-US"/>
        </w:rPr>
        <w:t xml:space="preserve">, </w:t>
      </w:r>
      <w:hyperlink r:id="rId42" w:history="1">
        <w:proofErr w:type="spellStart"/>
        <w:r w:rsidR="00A0168B" w:rsidRPr="00A0168B">
          <w:rPr>
            <w:rStyle w:val="Hyperlink"/>
            <w:rFonts w:ascii="Arial" w:hAnsi="Arial" w:cs="Arial"/>
            <w:sz w:val="18"/>
            <w:szCs w:val="18"/>
            <w:lang w:val="en-US"/>
          </w:rPr>
          <w:t>Chrousos</w:t>
        </w:r>
        <w:proofErr w:type="spellEnd"/>
        <w:r w:rsidR="00A0168B" w:rsidRPr="00A0168B">
          <w:rPr>
            <w:rStyle w:val="Hyperlink"/>
            <w:rFonts w:ascii="Arial" w:hAnsi="Arial" w:cs="Arial"/>
            <w:sz w:val="18"/>
            <w:szCs w:val="18"/>
            <w:lang w:val="en-US"/>
          </w:rPr>
          <w:t xml:space="preserve"> GP</w:t>
        </w:r>
      </w:hyperlink>
      <w:r w:rsidR="00A0168B" w:rsidRPr="00A0168B">
        <w:rPr>
          <w:rFonts w:ascii="Arial" w:hAnsi="Arial" w:cs="Arial"/>
          <w:sz w:val="18"/>
          <w:szCs w:val="18"/>
          <w:lang w:val="en-US"/>
        </w:rPr>
        <w:t xml:space="preserve">, </w:t>
      </w:r>
      <w:hyperlink r:id="rId43" w:history="1">
        <w:proofErr w:type="spellStart"/>
        <w:r w:rsidR="00A0168B" w:rsidRPr="00A0168B">
          <w:rPr>
            <w:rStyle w:val="Hyperlink"/>
            <w:rFonts w:ascii="Arial" w:hAnsi="Arial" w:cs="Arial"/>
            <w:sz w:val="18"/>
            <w:szCs w:val="18"/>
            <w:lang w:val="en-US"/>
          </w:rPr>
          <w:t>Tsatsoulis</w:t>
        </w:r>
        <w:proofErr w:type="spellEnd"/>
        <w:r w:rsidR="00A0168B" w:rsidRPr="00A0168B">
          <w:rPr>
            <w:rStyle w:val="Hyperlink"/>
            <w:rFonts w:ascii="Arial" w:hAnsi="Arial" w:cs="Arial"/>
            <w:sz w:val="18"/>
            <w:szCs w:val="18"/>
            <w:lang w:val="en-US"/>
          </w:rPr>
          <w:t xml:space="preserve"> A</w:t>
        </w:r>
      </w:hyperlink>
      <w:r w:rsidR="00A0168B" w:rsidRPr="00A0168B">
        <w:rPr>
          <w:rFonts w:ascii="Arial" w:hAnsi="Arial" w:cs="Arial"/>
          <w:sz w:val="18"/>
          <w:szCs w:val="18"/>
          <w:lang w:val="en-US"/>
        </w:rPr>
        <w:t xml:space="preserve">, </w:t>
      </w:r>
      <w:hyperlink r:id="rId44" w:history="1">
        <w:proofErr w:type="spellStart"/>
        <w:r w:rsidR="00A0168B" w:rsidRPr="00A0168B">
          <w:rPr>
            <w:rStyle w:val="Hyperlink"/>
            <w:rFonts w:ascii="Arial" w:hAnsi="Arial" w:cs="Arial"/>
            <w:sz w:val="18"/>
            <w:szCs w:val="18"/>
            <w:lang w:val="en-US"/>
          </w:rPr>
          <w:t>Michalis</w:t>
        </w:r>
        <w:proofErr w:type="spellEnd"/>
        <w:r w:rsidR="00A0168B" w:rsidRPr="00A0168B">
          <w:rPr>
            <w:rStyle w:val="Hyperlink"/>
            <w:rFonts w:ascii="Arial" w:hAnsi="Arial" w:cs="Arial"/>
            <w:sz w:val="18"/>
            <w:szCs w:val="18"/>
            <w:lang w:val="en-US"/>
          </w:rPr>
          <w:t xml:space="preserve"> LK</w:t>
        </w:r>
      </w:hyperlink>
      <w:r w:rsidR="00A0168B" w:rsidRPr="00A0168B">
        <w:rPr>
          <w:rFonts w:ascii="Arial" w:hAnsi="Arial" w:cs="Arial"/>
          <w:sz w:val="18"/>
          <w:szCs w:val="18"/>
          <w:lang w:val="en-US"/>
        </w:rPr>
        <w:t>.</w:t>
      </w:r>
    </w:p>
    <w:p w:rsidR="00A0168B" w:rsidRPr="00A0168B" w:rsidRDefault="00A0168B" w:rsidP="00A0168B">
      <w:pPr>
        <w:pStyle w:val="aff"/>
        <w:shd w:val="clear" w:color="auto" w:fill="FFFFFF"/>
        <w:spacing w:line="432" w:lineRule="atLeast"/>
        <w:rPr>
          <w:rFonts w:ascii="Arial" w:hAnsi="Arial" w:cs="Arial"/>
          <w:sz w:val="18"/>
          <w:szCs w:val="18"/>
          <w:lang w:val="en-US"/>
        </w:rPr>
      </w:pPr>
      <w:proofErr w:type="spellStart"/>
      <w:r w:rsidRPr="00A0168B">
        <w:rPr>
          <w:rFonts w:ascii="Arial" w:hAnsi="Arial" w:cs="Arial"/>
          <w:sz w:val="18"/>
          <w:szCs w:val="18"/>
          <w:lang w:val="en-US"/>
        </w:rPr>
        <w:t>Michaelidion</w:t>
      </w:r>
      <w:proofErr w:type="spellEnd"/>
      <w:r w:rsidRPr="00A0168B">
        <w:rPr>
          <w:rFonts w:ascii="Arial" w:hAnsi="Arial" w:cs="Arial"/>
          <w:sz w:val="18"/>
          <w:szCs w:val="18"/>
          <w:lang w:val="en-US"/>
        </w:rPr>
        <w:t xml:space="preserve"> Cardiac Center, University of </w:t>
      </w:r>
      <w:proofErr w:type="spellStart"/>
      <w:r w:rsidRPr="00A0168B">
        <w:rPr>
          <w:rFonts w:ascii="Arial" w:hAnsi="Arial" w:cs="Arial"/>
          <w:sz w:val="18"/>
          <w:szCs w:val="18"/>
          <w:lang w:val="en-US"/>
        </w:rPr>
        <w:t>Ioannina</w:t>
      </w:r>
      <w:proofErr w:type="spellEnd"/>
      <w:r w:rsidRPr="00A0168B">
        <w:rPr>
          <w:rFonts w:ascii="Arial" w:hAnsi="Arial" w:cs="Arial"/>
          <w:sz w:val="18"/>
          <w:szCs w:val="18"/>
          <w:lang w:val="en-US"/>
        </w:rPr>
        <w:t xml:space="preserve">, </w:t>
      </w:r>
      <w:proofErr w:type="spellStart"/>
      <w:r w:rsidRPr="00A0168B">
        <w:rPr>
          <w:rFonts w:ascii="Arial" w:hAnsi="Arial" w:cs="Arial"/>
          <w:sz w:val="18"/>
          <w:szCs w:val="18"/>
          <w:lang w:val="en-US"/>
        </w:rPr>
        <w:t>Ioannina</w:t>
      </w:r>
      <w:proofErr w:type="spellEnd"/>
      <w:r w:rsidRPr="00A0168B">
        <w:rPr>
          <w:rFonts w:ascii="Arial" w:hAnsi="Arial" w:cs="Arial"/>
          <w:sz w:val="18"/>
          <w:szCs w:val="18"/>
          <w:lang w:val="en-US"/>
        </w:rPr>
        <w:t xml:space="preserve">, Greece; Department of Cardiology, University of </w:t>
      </w:r>
      <w:proofErr w:type="spellStart"/>
      <w:r w:rsidRPr="00A0168B">
        <w:rPr>
          <w:rFonts w:ascii="Arial" w:hAnsi="Arial" w:cs="Arial"/>
          <w:sz w:val="18"/>
          <w:szCs w:val="18"/>
          <w:lang w:val="en-US"/>
        </w:rPr>
        <w:t>Ioannina</w:t>
      </w:r>
      <w:proofErr w:type="spellEnd"/>
      <w:r w:rsidRPr="00A0168B">
        <w:rPr>
          <w:rFonts w:ascii="Arial" w:hAnsi="Arial" w:cs="Arial"/>
          <w:sz w:val="18"/>
          <w:szCs w:val="18"/>
          <w:lang w:val="en-US"/>
        </w:rPr>
        <w:t xml:space="preserve">, </w:t>
      </w:r>
      <w:proofErr w:type="spellStart"/>
      <w:r w:rsidRPr="00A0168B">
        <w:rPr>
          <w:rFonts w:ascii="Arial" w:hAnsi="Arial" w:cs="Arial"/>
          <w:sz w:val="18"/>
          <w:szCs w:val="18"/>
          <w:lang w:val="en-US"/>
        </w:rPr>
        <w:t>Ioannina</w:t>
      </w:r>
      <w:proofErr w:type="spellEnd"/>
      <w:r w:rsidRPr="00A0168B">
        <w:rPr>
          <w:rFonts w:ascii="Arial" w:hAnsi="Arial" w:cs="Arial"/>
          <w:sz w:val="18"/>
          <w:szCs w:val="18"/>
          <w:lang w:val="en-US"/>
        </w:rPr>
        <w:t>, Greece.</w:t>
      </w:r>
    </w:p>
    <w:p w:rsidR="00A0168B" w:rsidRPr="00A0168B" w:rsidRDefault="00A0168B" w:rsidP="00A0168B">
      <w:pPr>
        <w:pStyle w:val="Heading3"/>
        <w:shd w:val="clear" w:color="auto" w:fill="FFFFFF"/>
        <w:spacing w:before="0" w:beforeAutospacing="0" w:after="0" w:afterAutospacing="0" w:line="432" w:lineRule="atLeast"/>
        <w:rPr>
          <w:rFonts w:ascii="Arial" w:hAnsi="Arial" w:cs="Arial"/>
          <w:color w:val="985735"/>
          <w:sz w:val="22"/>
          <w:szCs w:val="22"/>
          <w:lang w:val="en-US"/>
        </w:rPr>
      </w:pPr>
      <w:r w:rsidRPr="00A0168B">
        <w:rPr>
          <w:rFonts w:ascii="Arial" w:hAnsi="Arial" w:cs="Arial"/>
          <w:color w:val="985735"/>
          <w:sz w:val="22"/>
          <w:szCs w:val="22"/>
          <w:lang w:val="en-US"/>
        </w:rPr>
        <w:t>Abstract</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OBJECTIVE: </w:t>
      </w:r>
      <w:r w:rsidRPr="00A0168B">
        <w:rPr>
          <w:rFonts w:ascii="Arial" w:hAnsi="Arial" w:cs="Arial"/>
          <w:sz w:val="18"/>
          <w:szCs w:val="18"/>
          <w:lang w:val="en-US"/>
        </w:rPr>
        <w:t xml:space="preserve">To compare the effect of two different insulin sensitizers, </w:t>
      </w:r>
      <w:proofErr w:type="spellStart"/>
      <w:r w:rsidRPr="00A0168B">
        <w:rPr>
          <w:rFonts w:ascii="Arial" w:hAnsi="Arial" w:cs="Arial"/>
          <w:sz w:val="18"/>
          <w:szCs w:val="18"/>
          <w:lang w:val="en-US"/>
        </w:rPr>
        <w:t>metformin</w:t>
      </w:r>
      <w:proofErr w:type="spellEnd"/>
      <w:r w:rsidRPr="00A0168B">
        <w:rPr>
          <w:rFonts w:ascii="Arial" w:hAnsi="Arial" w:cs="Arial"/>
          <w:sz w:val="18"/>
          <w:szCs w:val="18"/>
          <w:lang w:val="en-US"/>
        </w:rPr>
        <w:t xml:space="preserve"> and </w:t>
      </w:r>
      <w:proofErr w:type="spellStart"/>
      <w:r w:rsidRPr="00A0168B">
        <w:rPr>
          <w:rFonts w:ascii="Arial" w:hAnsi="Arial" w:cs="Arial"/>
          <w:sz w:val="18"/>
          <w:szCs w:val="18"/>
          <w:lang w:val="en-US"/>
        </w:rPr>
        <w:t>pioglitazone</w:t>
      </w:r>
      <w:proofErr w:type="spellEnd"/>
      <w:r w:rsidRPr="00A0168B">
        <w:rPr>
          <w:rFonts w:ascii="Arial" w:hAnsi="Arial" w:cs="Arial"/>
          <w:sz w:val="18"/>
          <w:szCs w:val="18"/>
          <w:lang w:val="en-US"/>
        </w:rPr>
        <w:t>, on endothelial function in women with polycystic ovary syndrome (PCOS).</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DESIGN: </w:t>
      </w:r>
      <w:r w:rsidRPr="00A0168B">
        <w:rPr>
          <w:rFonts w:ascii="Arial" w:hAnsi="Arial" w:cs="Arial"/>
          <w:sz w:val="18"/>
          <w:szCs w:val="18"/>
          <w:lang w:val="en-US"/>
        </w:rPr>
        <w:t>Prospective randomized study.</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SETTING: </w:t>
      </w:r>
      <w:r w:rsidRPr="00A0168B">
        <w:rPr>
          <w:rFonts w:ascii="Arial" w:hAnsi="Arial" w:cs="Arial"/>
          <w:sz w:val="18"/>
          <w:szCs w:val="18"/>
          <w:lang w:val="en-US"/>
        </w:rPr>
        <w:t>University Hospital endocrinology outpatient clinic.</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PATIENT(S): </w:t>
      </w:r>
      <w:r w:rsidRPr="00A0168B">
        <w:rPr>
          <w:rFonts w:ascii="Arial" w:hAnsi="Arial" w:cs="Arial"/>
          <w:sz w:val="18"/>
          <w:szCs w:val="18"/>
          <w:lang w:val="en-US"/>
        </w:rPr>
        <w:t>Young women with PCOS (aged 23.3 +/- 4.9 years).</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INTERVENTION(S): </w:t>
      </w:r>
      <w:r w:rsidRPr="00A0168B">
        <w:rPr>
          <w:rFonts w:ascii="Arial" w:hAnsi="Arial" w:cs="Arial"/>
          <w:sz w:val="18"/>
          <w:szCs w:val="18"/>
          <w:lang w:val="en-US"/>
        </w:rPr>
        <w:t xml:space="preserve">Patients were assigned randomly to no treatment (n = 14), </w:t>
      </w:r>
      <w:proofErr w:type="spellStart"/>
      <w:r w:rsidRPr="00A0168B">
        <w:rPr>
          <w:rFonts w:ascii="Arial" w:hAnsi="Arial" w:cs="Arial"/>
          <w:sz w:val="18"/>
          <w:szCs w:val="18"/>
          <w:lang w:val="en-US"/>
        </w:rPr>
        <w:t>metformin</w:t>
      </w:r>
      <w:proofErr w:type="spellEnd"/>
      <w:r w:rsidRPr="00A0168B">
        <w:rPr>
          <w:rFonts w:ascii="Arial" w:hAnsi="Arial" w:cs="Arial"/>
          <w:sz w:val="18"/>
          <w:szCs w:val="18"/>
          <w:lang w:val="en-US"/>
        </w:rPr>
        <w:t xml:space="preserve"> 850 mg two times per day (n = 15), and </w:t>
      </w:r>
      <w:proofErr w:type="spellStart"/>
      <w:r w:rsidRPr="00A0168B">
        <w:rPr>
          <w:rFonts w:ascii="Arial" w:hAnsi="Arial" w:cs="Arial"/>
          <w:sz w:val="18"/>
          <w:szCs w:val="18"/>
          <w:lang w:val="en-US"/>
        </w:rPr>
        <w:t>pioglitazone</w:t>
      </w:r>
      <w:proofErr w:type="spellEnd"/>
      <w:r w:rsidRPr="00A0168B">
        <w:rPr>
          <w:rFonts w:ascii="Arial" w:hAnsi="Arial" w:cs="Arial"/>
          <w:sz w:val="18"/>
          <w:szCs w:val="18"/>
          <w:lang w:val="en-US"/>
        </w:rPr>
        <w:t xml:space="preserve"> 30 mg daily (n = 14) for 6 months. Healthy age- and body mass index-matched women served as controls (n = 14).</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MAIN OUTCOME MEASURE(S): </w:t>
      </w:r>
      <w:r w:rsidRPr="00A0168B">
        <w:rPr>
          <w:rFonts w:ascii="Arial" w:hAnsi="Arial" w:cs="Arial"/>
          <w:sz w:val="18"/>
          <w:szCs w:val="18"/>
          <w:lang w:val="en-US"/>
        </w:rPr>
        <w:t>Brachial artery flow-mediated dilation was studied at baseline and 6 months.</w:t>
      </w:r>
    </w:p>
    <w:p w:rsidR="00A0168B" w:rsidRPr="00A0168B" w:rsidRDefault="00A0168B" w:rsidP="00A0168B">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RESULT(S): </w:t>
      </w:r>
      <w:r w:rsidRPr="00A0168B">
        <w:rPr>
          <w:rFonts w:ascii="Arial" w:hAnsi="Arial" w:cs="Arial"/>
          <w:sz w:val="18"/>
          <w:szCs w:val="18"/>
          <w:lang w:val="en-US"/>
        </w:rPr>
        <w:t xml:space="preserve">Women with PCOS had higher insulin resistance and </w:t>
      </w:r>
      <w:proofErr w:type="spellStart"/>
      <w:r w:rsidRPr="00A0168B">
        <w:rPr>
          <w:rFonts w:ascii="Arial" w:hAnsi="Arial" w:cs="Arial"/>
          <w:sz w:val="18"/>
          <w:szCs w:val="18"/>
          <w:lang w:val="en-US"/>
        </w:rPr>
        <w:t>hyperandrogenism</w:t>
      </w:r>
      <w:proofErr w:type="spellEnd"/>
      <w:r w:rsidRPr="00A0168B">
        <w:rPr>
          <w:rFonts w:ascii="Arial" w:hAnsi="Arial" w:cs="Arial"/>
          <w:sz w:val="18"/>
          <w:szCs w:val="18"/>
          <w:lang w:val="en-US"/>
        </w:rPr>
        <w:t xml:space="preserve"> indices and lower flow-mediated dilation compared with controls. The three groups of women with PCOS did not differ at baseline. No differences were observed at follow-up in women who received no treatment. </w:t>
      </w:r>
      <w:proofErr w:type="spellStart"/>
      <w:r w:rsidRPr="00A0168B">
        <w:rPr>
          <w:rFonts w:ascii="Arial" w:hAnsi="Arial" w:cs="Arial"/>
          <w:sz w:val="18"/>
          <w:szCs w:val="18"/>
          <w:lang w:val="en-US"/>
        </w:rPr>
        <w:t>Metformin</w:t>
      </w:r>
      <w:proofErr w:type="spellEnd"/>
      <w:r w:rsidRPr="00A0168B">
        <w:rPr>
          <w:rFonts w:ascii="Arial" w:hAnsi="Arial" w:cs="Arial"/>
          <w:sz w:val="18"/>
          <w:szCs w:val="18"/>
          <w:lang w:val="en-US"/>
        </w:rPr>
        <w:t xml:space="preserve"> and </w:t>
      </w:r>
      <w:proofErr w:type="spellStart"/>
      <w:r w:rsidRPr="00A0168B">
        <w:rPr>
          <w:rFonts w:ascii="Arial" w:hAnsi="Arial" w:cs="Arial"/>
          <w:sz w:val="18"/>
          <w:szCs w:val="18"/>
          <w:lang w:val="en-US"/>
        </w:rPr>
        <w:t>pioglitazone</w:t>
      </w:r>
      <w:proofErr w:type="spellEnd"/>
      <w:r w:rsidRPr="00A0168B">
        <w:rPr>
          <w:rFonts w:ascii="Arial" w:hAnsi="Arial" w:cs="Arial"/>
          <w:sz w:val="18"/>
          <w:szCs w:val="18"/>
          <w:lang w:val="en-US"/>
        </w:rPr>
        <w:t xml:space="preserve"> improved flow-mediated dilation to a similar extent, restoring it to normal values at 6 months. Both insulin sensitizers induced favorable changes in insulin resistance and </w:t>
      </w:r>
      <w:proofErr w:type="spellStart"/>
      <w:r w:rsidRPr="00A0168B">
        <w:rPr>
          <w:rFonts w:ascii="Arial" w:hAnsi="Arial" w:cs="Arial"/>
          <w:sz w:val="18"/>
          <w:szCs w:val="18"/>
          <w:lang w:val="en-US"/>
        </w:rPr>
        <w:t>hyperandrogenism</w:t>
      </w:r>
      <w:proofErr w:type="spellEnd"/>
      <w:r w:rsidRPr="00A0168B">
        <w:rPr>
          <w:rFonts w:ascii="Arial" w:hAnsi="Arial" w:cs="Arial"/>
          <w:sz w:val="18"/>
          <w:szCs w:val="18"/>
          <w:lang w:val="en-US"/>
        </w:rPr>
        <w:t xml:space="preserve"> indices in women with PCOS. Independent predictors of flow-mediated dilation improvement at 6 months were treatment with insulin sensitizers and reduction in insulin resistance.</w:t>
      </w:r>
    </w:p>
    <w:p w:rsidR="001F3919" w:rsidRDefault="00A0168B" w:rsidP="00224DFE">
      <w:pPr>
        <w:shd w:val="clear" w:color="auto" w:fill="FFFFFF"/>
        <w:spacing w:line="432" w:lineRule="atLeast"/>
        <w:rPr>
          <w:rFonts w:ascii="Arial" w:hAnsi="Arial" w:cs="Arial"/>
          <w:sz w:val="18"/>
          <w:szCs w:val="18"/>
          <w:lang w:val="en-US"/>
        </w:rPr>
      </w:pPr>
      <w:r w:rsidRPr="00A0168B">
        <w:rPr>
          <w:rStyle w:val="subabstractlabel"/>
          <w:rFonts w:ascii="Arial" w:hAnsi="Arial" w:cs="Arial"/>
          <w:sz w:val="18"/>
          <w:szCs w:val="18"/>
          <w:lang w:val="en-US"/>
        </w:rPr>
        <w:t xml:space="preserve">CONCLUSION(S): </w:t>
      </w:r>
      <w:r w:rsidRPr="00A0168B">
        <w:rPr>
          <w:rFonts w:ascii="Arial" w:hAnsi="Arial" w:cs="Arial"/>
          <w:sz w:val="18"/>
          <w:szCs w:val="18"/>
          <w:lang w:val="en-US"/>
        </w:rPr>
        <w:t xml:space="preserve">In young women with PCOS, treatment with </w:t>
      </w:r>
      <w:proofErr w:type="spellStart"/>
      <w:r w:rsidRPr="00A0168B">
        <w:rPr>
          <w:rFonts w:ascii="Arial" w:hAnsi="Arial" w:cs="Arial"/>
          <w:sz w:val="18"/>
          <w:szCs w:val="18"/>
          <w:lang w:val="en-US"/>
        </w:rPr>
        <w:t>metformin</w:t>
      </w:r>
      <w:proofErr w:type="spellEnd"/>
      <w:r w:rsidRPr="00A0168B">
        <w:rPr>
          <w:rFonts w:ascii="Arial" w:hAnsi="Arial" w:cs="Arial"/>
          <w:sz w:val="18"/>
          <w:szCs w:val="18"/>
          <w:lang w:val="en-US"/>
        </w:rPr>
        <w:t xml:space="preserve"> or </w:t>
      </w:r>
      <w:proofErr w:type="spellStart"/>
      <w:r w:rsidRPr="00A0168B">
        <w:rPr>
          <w:rFonts w:ascii="Arial" w:hAnsi="Arial" w:cs="Arial"/>
          <w:sz w:val="18"/>
          <w:szCs w:val="18"/>
          <w:lang w:val="en-US"/>
        </w:rPr>
        <w:t>pioglitazone</w:t>
      </w:r>
      <w:proofErr w:type="spellEnd"/>
      <w:r w:rsidRPr="00A0168B">
        <w:rPr>
          <w:rFonts w:ascii="Arial" w:hAnsi="Arial" w:cs="Arial"/>
          <w:sz w:val="18"/>
          <w:szCs w:val="18"/>
          <w:lang w:val="en-US"/>
        </w:rPr>
        <w:t xml:space="preserve"> for 6 months induces a similar beneficial effect on endothelial function; this may be partially attributed to an improvement in insulin resistance. Further research is needed to investigate whether treatment with insulin sensitizers in women with PCOS also reduces cardiovascular risk.</w:t>
      </w:r>
    </w:p>
    <w:p w:rsidR="00485CD1" w:rsidRPr="00485CD1" w:rsidRDefault="00485CD1" w:rsidP="00224DFE">
      <w:pPr>
        <w:shd w:val="clear" w:color="auto" w:fill="FFFFFF"/>
        <w:spacing w:line="432" w:lineRule="atLeast"/>
        <w:rPr>
          <w:rFonts w:ascii="Arial" w:hAnsi="Arial" w:cs="Arial"/>
          <w:sz w:val="18"/>
          <w:szCs w:val="18"/>
          <w:lang w:val="en-US"/>
        </w:rPr>
      </w:pPr>
    </w:p>
    <w:p w:rsidR="004D1093" w:rsidRPr="004D1093" w:rsidRDefault="007C30DD" w:rsidP="004D1093">
      <w:pPr>
        <w:shd w:val="clear" w:color="auto" w:fill="FFFFFF"/>
        <w:spacing w:before="100" w:beforeAutospacing="1" w:after="100" w:afterAutospacing="1" w:line="432" w:lineRule="atLeast"/>
        <w:rPr>
          <w:rFonts w:ascii="Arial" w:eastAsia="Times New Roman" w:hAnsi="Arial" w:cs="Arial"/>
          <w:sz w:val="18"/>
          <w:szCs w:val="18"/>
          <w:lang w:val="en-US" w:eastAsia="el-GR"/>
        </w:rPr>
      </w:pPr>
      <w:hyperlink r:id="rId45" w:tooltip="The Journal of clinical endocrinology and metabolism." w:history="1">
        <w:proofErr w:type="gramStart"/>
        <w:r w:rsidR="004D1093" w:rsidRPr="004D1093">
          <w:rPr>
            <w:rFonts w:ascii="Arial" w:eastAsia="Times New Roman" w:hAnsi="Arial" w:cs="Arial"/>
            <w:color w:val="0000FF"/>
            <w:sz w:val="18"/>
            <w:u w:val="single"/>
            <w:lang w:val="en-US" w:eastAsia="el-GR"/>
          </w:rPr>
          <w:t xml:space="preserve">J </w:t>
        </w:r>
        <w:proofErr w:type="spellStart"/>
        <w:r w:rsidR="004D1093" w:rsidRPr="004D1093">
          <w:rPr>
            <w:rFonts w:ascii="Arial" w:eastAsia="Times New Roman" w:hAnsi="Arial" w:cs="Arial"/>
            <w:color w:val="0000FF"/>
            <w:sz w:val="18"/>
            <w:u w:val="single"/>
            <w:lang w:val="en-US" w:eastAsia="el-GR"/>
          </w:rPr>
          <w:t>Clin</w:t>
        </w:r>
        <w:proofErr w:type="spellEnd"/>
        <w:r w:rsidR="004D1093" w:rsidRPr="004D1093">
          <w:rPr>
            <w:rFonts w:ascii="Arial" w:eastAsia="Times New Roman" w:hAnsi="Arial" w:cs="Arial"/>
            <w:color w:val="0000FF"/>
            <w:sz w:val="18"/>
            <w:u w:val="single"/>
            <w:lang w:val="en-US" w:eastAsia="el-GR"/>
          </w:rPr>
          <w:t xml:space="preserve"> </w:t>
        </w:r>
        <w:proofErr w:type="spellStart"/>
        <w:r w:rsidR="004D1093" w:rsidRPr="004D1093">
          <w:rPr>
            <w:rFonts w:ascii="Arial" w:eastAsia="Times New Roman" w:hAnsi="Arial" w:cs="Arial"/>
            <w:color w:val="0000FF"/>
            <w:sz w:val="18"/>
            <w:u w:val="single"/>
            <w:lang w:val="en-US" w:eastAsia="el-GR"/>
          </w:rPr>
          <w:t>Endocrinol</w:t>
        </w:r>
        <w:proofErr w:type="spellEnd"/>
        <w:r w:rsidR="004D1093" w:rsidRPr="004D1093">
          <w:rPr>
            <w:rFonts w:ascii="Arial" w:eastAsia="Times New Roman" w:hAnsi="Arial" w:cs="Arial"/>
            <w:color w:val="0000FF"/>
            <w:sz w:val="18"/>
            <w:u w:val="single"/>
            <w:lang w:val="en-US" w:eastAsia="el-GR"/>
          </w:rPr>
          <w:t xml:space="preserve"> </w:t>
        </w:r>
        <w:proofErr w:type="spellStart"/>
        <w:r w:rsidR="004D1093" w:rsidRPr="004D1093">
          <w:rPr>
            <w:rFonts w:ascii="Arial" w:eastAsia="Times New Roman" w:hAnsi="Arial" w:cs="Arial"/>
            <w:color w:val="0000FF"/>
            <w:sz w:val="18"/>
            <w:u w:val="single"/>
            <w:lang w:val="en-US" w:eastAsia="el-GR"/>
          </w:rPr>
          <w:t>Metab</w:t>
        </w:r>
        <w:proofErr w:type="spellEnd"/>
        <w:r w:rsidR="004D1093" w:rsidRPr="004D1093">
          <w:rPr>
            <w:rFonts w:ascii="Arial" w:eastAsia="Times New Roman" w:hAnsi="Arial" w:cs="Arial"/>
            <w:color w:val="0000FF"/>
            <w:sz w:val="18"/>
            <w:u w:val="single"/>
            <w:lang w:val="en-US" w:eastAsia="el-GR"/>
          </w:rPr>
          <w:t>.</w:t>
        </w:r>
        <w:proofErr w:type="gramEnd"/>
      </w:hyperlink>
      <w:r w:rsidR="004D1093" w:rsidRPr="004D1093">
        <w:rPr>
          <w:rFonts w:ascii="Arial" w:eastAsia="Times New Roman" w:hAnsi="Arial" w:cs="Arial"/>
          <w:sz w:val="18"/>
          <w:szCs w:val="18"/>
          <w:lang w:val="en-US" w:eastAsia="el-GR"/>
        </w:rPr>
        <w:t xml:space="preserve"> 2010 Nov</w:t>
      </w:r>
      <w:proofErr w:type="gramStart"/>
      <w:r w:rsidR="004D1093" w:rsidRPr="004D1093">
        <w:rPr>
          <w:rFonts w:ascii="Arial" w:eastAsia="Times New Roman" w:hAnsi="Arial" w:cs="Arial"/>
          <w:sz w:val="18"/>
          <w:szCs w:val="18"/>
          <w:lang w:val="en-US" w:eastAsia="el-GR"/>
        </w:rPr>
        <w:t>;95</w:t>
      </w:r>
      <w:proofErr w:type="gramEnd"/>
      <w:r w:rsidR="004D1093" w:rsidRPr="004D1093">
        <w:rPr>
          <w:rFonts w:ascii="Arial" w:eastAsia="Times New Roman" w:hAnsi="Arial" w:cs="Arial"/>
          <w:sz w:val="18"/>
          <w:szCs w:val="18"/>
          <w:lang w:val="en-US" w:eastAsia="el-GR"/>
        </w:rPr>
        <w:t xml:space="preserve">(11):4965-72. </w:t>
      </w:r>
      <w:proofErr w:type="spellStart"/>
      <w:r w:rsidR="004D1093" w:rsidRPr="004D1093">
        <w:rPr>
          <w:rFonts w:ascii="Arial" w:eastAsia="Times New Roman" w:hAnsi="Arial" w:cs="Arial"/>
          <w:sz w:val="18"/>
          <w:szCs w:val="18"/>
          <w:lang w:val="en-US" w:eastAsia="el-GR"/>
        </w:rPr>
        <w:t>Epub</w:t>
      </w:r>
      <w:proofErr w:type="spellEnd"/>
      <w:r w:rsidR="004D1093" w:rsidRPr="004D1093">
        <w:rPr>
          <w:rFonts w:ascii="Arial" w:eastAsia="Times New Roman" w:hAnsi="Arial" w:cs="Arial"/>
          <w:sz w:val="18"/>
          <w:szCs w:val="18"/>
          <w:lang w:val="en-US" w:eastAsia="el-GR"/>
        </w:rPr>
        <w:t xml:space="preserve"> 2010 Aug 18.</w:t>
      </w:r>
    </w:p>
    <w:p w:rsidR="004D1093" w:rsidRPr="004D1093" w:rsidRDefault="004D1093" w:rsidP="004D1093">
      <w:pPr>
        <w:shd w:val="clear" w:color="auto" w:fill="FFFFFF"/>
        <w:spacing w:before="100" w:beforeAutospacing="1" w:after="100" w:afterAutospacing="1" w:line="264" w:lineRule="atLeast"/>
        <w:outlineLvl w:val="0"/>
        <w:rPr>
          <w:rFonts w:ascii="Arial" w:eastAsia="Times New Roman" w:hAnsi="Arial" w:cs="Arial"/>
          <w:kern w:val="36"/>
          <w:sz w:val="27"/>
          <w:szCs w:val="27"/>
          <w:lang w:val="en-US" w:eastAsia="el-GR"/>
        </w:rPr>
      </w:pPr>
      <w:r w:rsidRPr="004D1093">
        <w:rPr>
          <w:rFonts w:ascii="Arial" w:eastAsia="Times New Roman" w:hAnsi="Arial" w:cs="Arial"/>
          <w:kern w:val="36"/>
          <w:sz w:val="27"/>
          <w:szCs w:val="27"/>
          <w:lang w:val="en-US" w:eastAsia="el-GR"/>
        </w:rPr>
        <w:t>The polycystic ovary post-</w:t>
      </w:r>
      <w:proofErr w:type="spellStart"/>
      <w:r w:rsidRPr="004D1093">
        <w:rPr>
          <w:rFonts w:ascii="Arial" w:eastAsia="Times New Roman" w:hAnsi="Arial" w:cs="Arial"/>
          <w:kern w:val="36"/>
          <w:sz w:val="27"/>
          <w:szCs w:val="27"/>
          <w:lang w:val="en-US" w:eastAsia="el-GR"/>
        </w:rPr>
        <w:t>rotterdam</w:t>
      </w:r>
      <w:proofErr w:type="spellEnd"/>
      <w:r w:rsidRPr="004D1093">
        <w:rPr>
          <w:rFonts w:ascii="Arial" w:eastAsia="Times New Roman" w:hAnsi="Arial" w:cs="Arial"/>
          <w:kern w:val="36"/>
          <w:sz w:val="27"/>
          <w:szCs w:val="27"/>
          <w:lang w:val="en-US" w:eastAsia="el-GR"/>
        </w:rPr>
        <w:t xml:space="preserve">: a common, age-dependent finding in </w:t>
      </w:r>
      <w:proofErr w:type="spellStart"/>
      <w:r w:rsidRPr="004D1093">
        <w:rPr>
          <w:rFonts w:ascii="Arial" w:eastAsia="Times New Roman" w:hAnsi="Arial" w:cs="Arial"/>
          <w:kern w:val="36"/>
          <w:sz w:val="27"/>
          <w:szCs w:val="27"/>
          <w:lang w:val="en-US" w:eastAsia="el-GR"/>
        </w:rPr>
        <w:t>ovulatory</w:t>
      </w:r>
      <w:proofErr w:type="spellEnd"/>
      <w:r w:rsidRPr="004D1093">
        <w:rPr>
          <w:rFonts w:ascii="Arial" w:eastAsia="Times New Roman" w:hAnsi="Arial" w:cs="Arial"/>
          <w:kern w:val="36"/>
          <w:sz w:val="27"/>
          <w:szCs w:val="27"/>
          <w:lang w:val="en-US" w:eastAsia="el-GR"/>
        </w:rPr>
        <w:t xml:space="preserve"> women without metabolic significance.</w:t>
      </w:r>
    </w:p>
    <w:p w:rsidR="004D1093" w:rsidRPr="004D1093" w:rsidRDefault="007C30DD" w:rsidP="004D1093">
      <w:pPr>
        <w:shd w:val="clear" w:color="auto" w:fill="FFFFFF"/>
        <w:spacing w:before="100" w:beforeAutospacing="1" w:after="100" w:afterAutospacing="1" w:line="432" w:lineRule="atLeast"/>
        <w:rPr>
          <w:rFonts w:ascii="Arial" w:eastAsia="Times New Roman" w:hAnsi="Arial" w:cs="Arial"/>
          <w:sz w:val="18"/>
          <w:szCs w:val="18"/>
          <w:lang w:val="en-US" w:eastAsia="el-GR"/>
        </w:rPr>
      </w:pPr>
      <w:hyperlink r:id="rId46" w:history="1">
        <w:proofErr w:type="spellStart"/>
        <w:r w:rsidR="004D1093" w:rsidRPr="004D1093">
          <w:rPr>
            <w:rFonts w:ascii="Arial" w:eastAsia="Times New Roman" w:hAnsi="Arial" w:cs="Arial"/>
            <w:color w:val="0000FF"/>
            <w:sz w:val="18"/>
            <w:u w:val="single"/>
            <w:lang w:val="en-US" w:eastAsia="el-GR"/>
          </w:rPr>
          <w:t>Johnstone</w:t>
        </w:r>
        <w:proofErr w:type="spellEnd"/>
        <w:r w:rsidR="004D1093" w:rsidRPr="004D1093">
          <w:rPr>
            <w:rFonts w:ascii="Arial" w:eastAsia="Times New Roman" w:hAnsi="Arial" w:cs="Arial"/>
            <w:color w:val="0000FF"/>
            <w:sz w:val="18"/>
            <w:u w:val="single"/>
            <w:lang w:val="en-US" w:eastAsia="el-GR"/>
          </w:rPr>
          <w:t xml:space="preserve"> EB</w:t>
        </w:r>
      </w:hyperlink>
      <w:r w:rsidR="004D1093" w:rsidRPr="004D1093">
        <w:rPr>
          <w:rFonts w:ascii="Arial" w:eastAsia="Times New Roman" w:hAnsi="Arial" w:cs="Arial"/>
          <w:sz w:val="18"/>
          <w:szCs w:val="18"/>
          <w:lang w:val="en-US" w:eastAsia="el-GR"/>
        </w:rPr>
        <w:t xml:space="preserve">, </w:t>
      </w:r>
      <w:hyperlink r:id="rId47" w:history="1">
        <w:r w:rsidR="004D1093" w:rsidRPr="004D1093">
          <w:rPr>
            <w:rFonts w:ascii="Arial" w:eastAsia="Times New Roman" w:hAnsi="Arial" w:cs="Arial"/>
            <w:color w:val="0000FF"/>
            <w:sz w:val="18"/>
            <w:u w:val="single"/>
            <w:lang w:val="en-US" w:eastAsia="el-GR"/>
          </w:rPr>
          <w:t>Rosen MP</w:t>
        </w:r>
      </w:hyperlink>
      <w:r w:rsidR="004D1093" w:rsidRPr="004D1093">
        <w:rPr>
          <w:rFonts w:ascii="Arial" w:eastAsia="Times New Roman" w:hAnsi="Arial" w:cs="Arial"/>
          <w:sz w:val="18"/>
          <w:szCs w:val="18"/>
          <w:lang w:val="en-US" w:eastAsia="el-GR"/>
        </w:rPr>
        <w:t xml:space="preserve">, </w:t>
      </w:r>
      <w:hyperlink r:id="rId48" w:history="1">
        <w:proofErr w:type="spellStart"/>
        <w:r w:rsidR="004D1093" w:rsidRPr="004D1093">
          <w:rPr>
            <w:rFonts w:ascii="Arial" w:eastAsia="Times New Roman" w:hAnsi="Arial" w:cs="Arial"/>
            <w:color w:val="0000FF"/>
            <w:sz w:val="18"/>
            <w:u w:val="single"/>
            <w:lang w:val="en-US" w:eastAsia="el-GR"/>
          </w:rPr>
          <w:t>Neril</w:t>
        </w:r>
        <w:proofErr w:type="spellEnd"/>
        <w:r w:rsidR="004D1093" w:rsidRPr="004D1093">
          <w:rPr>
            <w:rFonts w:ascii="Arial" w:eastAsia="Times New Roman" w:hAnsi="Arial" w:cs="Arial"/>
            <w:color w:val="0000FF"/>
            <w:sz w:val="18"/>
            <w:u w:val="single"/>
            <w:lang w:val="en-US" w:eastAsia="el-GR"/>
          </w:rPr>
          <w:t xml:space="preserve"> R</w:t>
        </w:r>
      </w:hyperlink>
      <w:r w:rsidR="004D1093" w:rsidRPr="004D1093">
        <w:rPr>
          <w:rFonts w:ascii="Arial" w:eastAsia="Times New Roman" w:hAnsi="Arial" w:cs="Arial"/>
          <w:sz w:val="18"/>
          <w:szCs w:val="18"/>
          <w:lang w:val="en-US" w:eastAsia="el-GR"/>
        </w:rPr>
        <w:t xml:space="preserve">, </w:t>
      </w:r>
      <w:hyperlink r:id="rId49" w:history="1">
        <w:r w:rsidR="004D1093" w:rsidRPr="004D1093">
          <w:rPr>
            <w:rFonts w:ascii="Arial" w:eastAsia="Times New Roman" w:hAnsi="Arial" w:cs="Arial"/>
            <w:color w:val="0000FF"/>
            <w:sz w:val="18"/>
            <w:u w:val="single"/>
            <w:lang w:val="en-US" w:eastAsia="el-GR"/>
          </w:rPr>
          <w:t>Trevithick D</w:t>
        </w:r>
      </w:hyperlink>
      <w:r w:rsidR="004D1093" w:rsidRPr="004D1093">
        <w:rPr>
          <w:rFonts w:ascii="Arial" w:eastAsia="Times New Roman" w:hAnsi="Arial" w:cs="Arial"/>
          <w:sz w:val="18"/>
          <w:szCs w:val="18"/>
          <w:lang w:val="en-US" w:eastAsia="el-GR"/>
        </w:rPr>
        <w:t xml:space="preserve">, </w:t>
      </w:r>
      <w:hyperlink r:id="rId50" w:history="1">
        <w:proofErr w:type="spellStart"/>
        <w:r w:rsidR="004D1093" w:rsidRPr="004D1093">
          <w:rPr>
            <w:rFonts w:ascii="Arial" w:eastAsia="Times New Roman" w:hAnsi="Arial" w:cs="Arial"/>
            <w:color w:val="0000FF"/>
            <w:sz w:val="18"/>
            <w:u w:val="single"/>
            <w:lang w:val="en-US" w:eastAsia="el-GR"/>
          </w:rPr>
          <w:t>Sternfeld</w:t>
        </w:r>
        <w:proofErr w:type="spellEnd"/>
        <w:r w:rsidR="004D1093" w:rsidRPr="004D1093">
          <w:rPr>
            <w:rFonts w:ascii="Arial" w:eastAsia="Times New Roman" w:hAnsi="Arial" w:cs="Arial"/>
            <w:color w:val="0000FF"/>
            <w:sz w:val="18"/>
            <w:u w:val="single"/>
            <w:lang w:val="en-US" w:eastAsia="el-GR"/>
          </w:rPr>
          <w:t xml:space="preserve"> B</w:t>
        </w:r>
      </w:hyperlink>
      <w:r w:rsidR="004D1093" w:rsidRPr="004D1093">
        <w:rPr>
          <w:rFonts w:ascii="Arial" w:eastAsia="Times New Roman" w:hAnsi="Arial" w:cs="Arial"/>
          <w:sz w:val="18"/>
          <w:szCs w:val="18"/>
          <w:lang w:val="en-US" w:eastAsia="el-GR"/>
        </w:rPr>
        <w:t xml:space="preserve">, </w:t>
      </w:r>
      <w:hyperlink r:id="rId51" w:history="1">
        <w:r w:rsidR="004D1093" w:rsidRPr="004D1093">
          <w:rPr>
            <w:rFonts w:ascii="Arial" w:eastAsia="Times New Roman" w:hAnsi="Arial" w:cs="Arial"/>
            <w:color w:val="0000FF"/>
            <w:sz w:val="18"/>
            <w:u w:val="single"/>
            <w:lang w:val="en-US" w:eastAsia="el-GR"/>
          </w:rPr>
          <w:t>Murphy R</w:t>
        </w:r>
      </w:hyperlink>
      <w:r w:rsidR="004D1093" w:rsidRPr="004D1093">
        <w:rPr>
          <w:rFonts w:ascii="Arial" w:eastAsia="Times New Roman" w:hAnsi="Arial" w:cs="Arial"/>
          <w:sz w:val="18"/>
          <w:szCs w:val="18"/>
          <w:lang w:val="en-US" w:eastAsia="el-GR"/>
        </w:rPr>
        <w:t xml:space="preserve">, </w:t>
      </w:r>
      <w:hyperlink r:id="rId52" w:history="1">
        <w:proofErr w:type="spellStart"/>
        <w:r w:rsidR="004D1093" w:rsidRPr="004D1093">
          <w:rPr>
            <w:rFonts w:ascii="Arial" w:eastAsia="Times New Roman" w:hAnsi="Arial" w:cs="Arial"/>
            <w:color w:val="0000FF"/>
            <w:sz w:val="18"/>
            <w:u w:val="single"/>
            <w:lang w:val="en-US" w:eastAsia="el-GR"/>
          </w:rPr>
          <w:t>Addauan</w:t>
        </w:r>
        <w:proofErr w:type="spellEnd"/>
        <w:r w:rsidR="004D1093" w:rsidRPr="004D1093">
          <w:rPr>
            <w:rFonts w:ascii="Arial" w:eastAsia="Times New Roman" w:hAnsi="Arial" w:cs="Arial"/>
            <w:color w:val="0000FF"/>
            <w:sz w:val="18"/>
            <w:u w:val="single"/>
            <w:lang w:val="en-US" w:eastAsia="el-GR"/>
          </w:rPr>
          <w:t>-Andersen C</w:t>
        </w:r>
      </w:hyperlink>
      <w:r w:rsidR="004D1093" w:rsidRPr="004D1093">
        <w:rPr>
          <w:rFonts w:ascii="Arial" w:eastAsia="Times New Roman" w:hAnsi="Arial" w:cs="Arial"/>
          <w:sz w:val="18"/>
          <w:szCs w:val="18"/>
          <w:lang w:val="en-US" w:eastAsia="el-GR"/>
        </w:rPr>
        <w:t xml:space="preserve">, </w:t>
      </w:r>
      <w:hyperlink r:id="rId53" w:history="1">
        <w:r w:rsidR="004D1093" w:rsidRPr="004D1093">
          <w:rPr>
            <w:rFonts w:ascii="Arial" w:eastAsia="Times New Roman" w:hAnsi="Arial" w:cs="Arial"/>
            <w:color w:val="0000FF"/>
            <w:sz w:val="18"/>
            <w:u w:val="single"/>
            <w:lang w:val="en-US" w:eastAsia="el-GR"/>
          </w:rPr>
          <w:t>McConnell D</w:t>
        </w:r>
      </w:hyperlink>
      <w:r w:rsidR="004D1093" w:rsidRPr="004D1093">
        <w:rPr>
          <w:rFonts w:ascii="Arial" w:eastAsia="Times New Roman" w:hAnsi="Arial" w:cs="Arial"/>
          <w:sz w:val="18"/>
          <w:szCs w:val="18"/>
          <w:lang w:val="en-US" w:eastAsia="el-GR"/>
        </w:rPr>
        <w:t xml:space="preserve">, </w:t>
      </w:r>
      <w:hyperlink r:id="rId54" w:history="1">
        <w:proofErr w:type="spellStart"/>
        <w:r w:rsidR="004D1093" w:rsidRPr="004D1093">
          <w:rPr>
            <w:rFonts w:ascii="Arial" w:eastAsia="Times New Roman" w:hAnsi="Arial" w:cs="Arial"/>
            <w:color w:val="0000FF"/>
            <w:sz w:val="18"/>
            <w:u w:val="single"/>
            <w:lang w:val="en-US" w:eastAsia="el-GR"/>
          </w:rPr>
          <w:t>Pera</w:t>
        </w:r>
        <w:proofErr w:type="spellEnd"/>
        <w:r w:rsidR="004D1093" w:rsidRPr="004D1093">
          <w:rPr>
            <w:rFonts w:ascii="Arial" w:eastAsia="Times New Roman" w:hAnsi="Arial" w:cs="Arial"/>
            <w:color w:val="0000FF"/>
            <w:sz w:val="18"/>
            <w:u w:val="single"/>
            <w:lang w:val="en-US" w:eastAsia="el-GR"/>
          </w:rPr>
          <w:t xml:space="preserve"> RR</w:t>
        </w:r>
      </w:hyperlink>
      <w:r w:rsidR="004D1093" w:rsidRPr="004D1093">
        <w:rPr>
          <w:rFonts w:ascii="Arial" w:eastAsia="Times New Roman" w:hAnsi="Arial" w:cs="Arial"/>
          <w:sz w:val="18"/>
          <w:szCs w:val="18"/>
          <w:lang w:val="en-US" w:eastAsia="el-GR"/>
        </w:rPr>
        <w:t xml:space="preserve">, </w:t>
      </w:r>
      <w:hyperlink r:id="rId55" w:history="1">
        <w:r w:rsidR="004D1093" w:rsidRPr="004D1093">
          <w:rPr>
            <w:rFonts w:ascii="Arial" w:eastAsia="Times New Roman" w:hAnsi="Arial" w:cs="Arial"/>
            <w:color w:val="0000FF"/>
            <w:sz w:val="18"/>
            <w:u w:val="single"/>
            <w:lang w:val="en-US" w:eastAsia="el-GR"/>
          </w:rPr>
          <w:t>Cedars MI</w:t>
        </w:r>
      </w:hyperlink>
      <w:r w:rsidR="004D1093" w:rsidRPr="004D1093">
        <w:rPr>
          <w:rFonts w:ascii="Arial" w:eastAsia="Times New Roman" w:hAnsi="Arial" w:cs="Arial"/>
          <w:sz w:val="18"/>
          <w:szCs w:val="18"/>
          <w:lang w:val="en-US" w:eastAsia="el-GR"/>
        </w:rPr>
        <w:t>.</w:t>
      </w:r>
    </w:p>
    <w:p w:rsidR="004D1093" w:rsidRPr="004D1093" w:rsidRDefault="004D1093" w:rsidP="004D1093">
      <w:pPr>
        <w:shd w:val="clear" w:color="auto" w:fill="FFFFFF"/>
        <w:spacing w:before="100" w:beforeAutospacing="1" w:after="100" w:afterAutospacing="1" w:line="432" w:lineRule="atLeast"/>
        <w:rPr>
          <w:rFonts w:ascii="Arial" w:eastAsia="Times New Roman" w:hAnsi="Arial" w:cs="Arial"/>
          <w:sz w:val="18"/>
          <w:szCs w:val="18"/>
          <w:lang w:val="en-US" w:eastAsia="el-GR"/>
        </w:rPr>
      </w:pPr>
      <w:r w:rsidRPr="004D1093">
        <w:rPr>
          <w:rFonts w:ascii="Arial" w:eastAsia="Times New Roman" w:hAnsi="Arial" w:cs="Arial"/>
          <w:sz w:val="18"/>
          <w:szCs w:val="18"/>
          <w:lang w:val="en-US" w:eastAsia="el-GR"/>
        </w:rPr>
        <w:t>Department of Obstetrics, Gynecology, and Reproductive Sciences, University of California, San Francisco, San Francisco, California 94115, USA.</w:t>
      </w:r>
    </w:p>
    <w:p w:rsidR="004D1093" w:rsidRPr="004D1093" w:rsidRDefault="004D1093" w:rsidP="004D1093">
      <w:pPr>
        <w:shd w:val="clear" w:color="auto" w:fill="FFFFFF"/>
        <w:spacing w:after="0" w:line="432" w:lineRule="atLeast"/>
        <w:outlineLvl w:val="2"/>
        <w:rPr>
          <w:rFonts w:ascii="Arial" w:eastAsia="Times New Roman" w:hAnsi="Arial" w:cs="Arial"/>
          <w:b/>
          <w:bCs/>
          <w:color w:val="985735"/>
          <w:lang w:val="en-US" w:eastAsia="el-GR"/>
        </w:rPr>
      </w:pPr>
      <w:r w:rsidRPr="004D1093">
        <w:rPr>
          <w:rFonts w:ascii="Arial" w:eastAsia="Times New Roman" w:hAnsi="Arial" w:cs="Arial"/>
          <w:b/>
          <w:bCs/>
          <w:color w:val="985735"/>
          <w:lang w:val="en-US" w:eastAsia="el-GR"/>
        </w:rPr>
        <w:t>Abstract</w:t>
      </w:r>
    </w:p>
    <w:p w:rsidR="004D1093" w:rsidRPr="004D1093" w:rsidRDefault="004D1093" w:rsidP="004D1093">
      <w:pPr>
        <w:shd w:val="clear" w:color="auto" w:fill="FFFFFF"/>
        <w:spacing w:after="0" w:line="432" w:lineRule="atLeast"/>
        <w:rPr>
          <w:rFonts w:ascii="Arial" w:eastAsia="Times New Roman" w:hAnsi="Arial" w:cs="Arial"/>
          <w:sz w:val="18"/>
          <w:szCs w:val="18"/>
          <w:lang w:val="en-US" w:eastAsia="el-GR"/>
        </w:rPr>
      </w:pPr>
      <w:r w:rsidRPr="004D1093">
        <w:rPr>
          <w:rFonts w:ascii="Arial" w:eastAsia="Times New Roman" w:hAnsi="Arial" w:cs="Arial"/>
          <w:b/>
          <w:bCs/>
          <w:sz w:val="18"/>
          <w:lang w:val="en-US" w:eastAsia="el-GR"/>
        </w:rPr>
        <w:t xml:space="preserve">INTRODUCTION: </w:t>
      </w:r>
      <w:r w:rsidRPr="004D1093">
        <w:rPr>
          <w:rFonts w:ascii="Arial" w:eastAsia="Times New Roman" w:hAnsi="Arial" w:cs="Arial"/>
          <w:sz w:val="18"/>
          <w:szCs w:val="18"/>
          <w:lang w:val="en-US" w:eastAsia="el-GR"/>
        </w:rPr>
        <w:t xml:space="preserve">The age-specific prevalence of polycystic ovaries (PCO), as defined by the Rotterdam criteria, among normal </w:t>
      </w:r>
      <w:proofErr w:type="spellStart"/>
      <w:r w:rsidRPr="004D1093">
        <w:rPr>
          <w:rFonts w:ascii="Arial" w:eastAsia="Times New Roman" w:hAnsi="Arial" w:cs="Arial"/>
          <w:sz w:val="18"/>
          <w:szCs w:val="18"/>
          <w:lang w:val="en-US" w:eastAsia="el-GR"/>
        </w:rPr>
        <w:t>ovulatory</w:t>
      </w:r>
      <w:proofErr w:type="spellEnd"/>
      <w:r w:rsidRPr="004D1093">
        <w:rPr>
          <w:rFonts w:ascii="Arial" w:eastAsia="Times New Roman" w:hAnsi="Arial" w:cs="Arial"/>
          <w:sz w:val="18"/>
          <w:szCs w:val="18"/>
          <w:lang w:val="en-US" w:eastAsia="el-GR"/>
        </w:rPr>
        <w:t xml:space="preserve"> women, has not yet been reported. It is also uncertain whether these women differ from their peers in the hormonal or metabolic profile.</w:t>
      </w:r>
    </w:p>
    <w:p w:rsidR="004D1093" w:rsidRPr="004D1093" w:rsidRDefault="004D1093" w:rsidP="004D1093">
      <w:pPr>
        <w:shd w:val="clear" w:color="auto" w:fill="FFFFFF"/>
        <w:spacing w:after="0" w:line="432" w:lineRule="atLeast"/>
        <w:rPr>
          <w:rFonts w:ascii="Arial" w:eastAsia="Times New Roman" w:hAnsi="Arial" w:cs="Arial"/>
          <w:sz w:val="18"/>
          <w:szCs w:val="18"/>
          <w:lang w:val="en-US" w:eastAsia="el-GR"/>
        </w:rPr>
      </w:pPr>
      <w:r w:rsidRPr="004D1093">
        <w:rPr>
          <w:rFonts w:ascii="Arial" w:eastAsia="Times New Roman" w:hAnsi="Arial" w:cs="Arial"/>
          <w:b/>
          <w:bCs/>
          <w:sz w:val="18"/>
          <w:lang w:val="en-US" w:eastAsia="el-GR"/>
        </w:rPr>
        <w:t xml:space="preserve">METHODS: </w:t>
      </w:r>
      <w:r w:rsidRPr="004D1093">
        <w:rPr>
          <w:rFonts w:ascii="Arial" w:eastAsia="Times New Roman" w:hAnsi="Arial" w:cs="Arial"/>
          <w:sz w:val="18"/>
          <w:szCs w:val="18"/>
          <w:lang w:val="en-US" w:eastAsia="el-GR"/>
        </w:rPr>
        <w:t xml:space="preserve">A total of 262 </w:t>
      </w:r>
      <w:proofErr w:type="spellStart"/>
      <w:r w:rsidRPr="004D1093">
        <w:rPr>
          <w:rFonts w:ascii="Arial" w:eastAsia="Times New Roman" w:hAnsi="Arial" w:cs="Arial"/>
          <w:sz w:val="18"/>
          <w:szCs w:val="18"/>
          <w:lang w:val="en-US" w:eastAsia="el-GR"/>
        </w:rPr>
        <w:t>ovulatory</w:t>
      </w:r>
      <w:proofErr w:type="spellEnd"/>
      <w:r w:rsidRPr="004D1093">
        <w:rPr>
          <w:rFonts w:ascii="Arial" w:eastAsia="Times New Roman" w:hAnsi="Arial" w:cs="Arial"/>
          <w:sz w:val="18"/>
          <w:szCs w:val="18"/>
          <w:lang w:val="en-US" w:eastAsia="el-GR"/>
        </w:rPr>
        <w:t xml:space="preserve"> Caucasian women aged 25-45 yr, enrolled in a community-based ovarian aging study (OVA), underwent </w:t>
      </w:r>
      <w:proofErr w:type="spellStart"/>
      <w:r w:rsidRPr="004D1093">
        <w:rPr>
          <w:rFonts w:ascii="Arial" w:eastAsia="Times New Roman" w:hAnsi="Arial" w:cs="Arial"/>
          <w:sz w:val="18"/>
          <w:szCs w:val="18"/>
          <w:lang w:val="en-US" w:eastAsia="el-GR"/>
        </w:rPr>
        <w:t>transvaginal</w:t>
      </w:r>
      <w:proofErr w:type="spellEnd"/>
      <w:r w:rsidRPr="004D1093">
        <w:rPr>
          <w:rFonts w:ascii="Arial" w:eastAsia="Times New Roman" w:hAnsi="Arial" w:cs="Arial"/>
          <w:sz w:val="18"/>
          <w:szCs w:val="18"/>
          <w:lang w:val="en-US" w:eastAsia="el-GR"/>
        </w:rPr>
        <w:t xml:space="preserve"> ultrasound assessment of ovarian volume and </w:t>
      </w:r>
      <w:proofErr w:type="spellStart"/>
      <w:r w:rsidRPr="004D1093">
        <w:rPr>
          <w:rFonts w:ascii="Arial" w:eastAsia="Times New Roman" w:hAnsi="Arial" w:cs="Arial"/>
          <w:sz w:val="18"/>
          <w:szCs w:val="18"/>
          <w:lang w:val="en-US" w:eastAsia="el-GR"/>
        </w:rPr>
        <w:t>antral</w:t>
      </w:r>
      <w:proofErr w:type="spellEnd"/>
      <w:r w:rsidRPr="004D1093">
        <w:rPr>
          <w:rFonts w:ascii="Arial" w:eastAsia="Times New Roman" w:hAnsi="Arial" w:cs="Arial"/>
          <w:sz w:val="18"/>
          <w:szCs w:val="18"/>
          <w:lang w:val="en-US" w:eastAsia="el-GR"/>
        </w:rPr>
        <w:t xml:space="preserve"> follicle count (AFC) in the early follicular phase and were categorized as to whether they met the Rotterdam definition of PCO by AFC (≥12 in one ovary) and/or by volume (&gt;10 </w:t>
      </w:r>
      <w:proofErr w:type="gramStart"/>
      <w:r w:rsidRPr="004D1093">
        <w:rPr>
          <w:rFonts w:ascii="Arial" w:eastAsia="Times New Roman" w:hAnsi="Arial" w:cs="Arial"/>
          <w:sz w:val="18"/>
          <w:szCs w:val="18"/>
          <w:lang w:val="en-US" w:eastAsia="el-GR"/>
        </w:rPr>
        <w:t>cm(</w:t>
      </w:r>
      <w:proofErr w:type="gramEnd"/>
      <w:r w:rsidRPr="004D1093">
        <w:rPr>
          <w:rFonts w:ascii="Arial" w:eastAsia="Times New Roman" w:hAnsi="Arial" w:cs="Arial"/>
          <w:sz w:val="18"/>
          <w:szCs w:val="18"/>
          <w:lang w:val="en-US" w:eastAsia="el-GR"/>
        </w:rPr>
        <w:t>3) for one ovary). The effect of age on prevalence of PCO was assessed. Serum hormones and metabolic measures were compared between women meeting each element of the Rotterdam criterion and those without PCO using age-adjusted linear regressions.</w:t>
      </w:r>
    </w:p>
    <w:p w:rsidR="004D1093" w:rsidRPr="004D1093" w:rsidRDefault="004D1093" w:rsidP="004D1093">
      <w:pPr>
        <w:shd w:val="clear" w:color="auto" w:fill="FFFFFF"/>
        <w:spacing w:after="0" w:line="432" w:lineRule="atLeast"/>
        <w:rPr>
          <w:rFonts w:ascii="Arial" w:eastAsia="Times New Roman" w:hAnsi="Arial" w:cs="Arial"/>
          <w:sz w:val="18"/>
          <w:szCs w:val="18"/>
          <w:lang w:val="en-US" w:eastAsia="el-GR"/>
        </w:rPr>
      </w:pPr>
      <w:r w:rsidRPr="004D1093">
        <w:rPr>
          <w:rFonts w:ascii="Arial" w:eastAsia="Times New Roman" w:hAnsi="Arial" w:cs="Arial"/>
          <w:b/>
          <w:bCs/>
          <w:sz w:val="18"/>
          <w:lang w:val="en-US" w:eastAsia="el-GR"/>
        </w:rPr>
        <w:t xml:space="preserve">RESULTS: </w:t>
      </w:r>
      <w:r w:rsidRPr="004D1093">
        <w:rPr>
          <w:rFonts w:ascii="Arial" w:eastAsia="Times New Roman" w:hAnsi="Arial" w:cs="Arial"/>
          <w:sz w:val="18"/>
          <w:szCs w:val="18"/>
          <w:lang w:val="en-US" w:eastAsia="el-GR"/>
        </w:rPr>
        <w:t>The prevalence of PCO by AFC was 32% and decreased with age. Those with PCO by AFC had lower FSH; higher anti-</w:t>
      </w:r>
      <w:proofErr w:type="spellStart"/>
      <w:r w:rsidRPr="004D1093">
        <w:rPr>
          <w:rFonts w:ascii="Arial" w:eastAsia="Times New Roman" w:hAnsi="Arial" w:cs="Arial"/>
          <w:sz w:val="18"/>
          <w:szCs w:val="18"/>
          <w:lang w:val="en-US" w:eastAsia="el-GR"/>
        </w:rPr>
        <w:t>Müllerian</w:t>
      </w:r>
      <w:proofErr w:type="spellEnd"/>
      <w:r w:rsidRPr="004D1093">
        <w:rPr>
          <w:rFonts w:ascii="Arial" w:eastAsia="Times New Roman" w:hAnsi="Arial" w:cs="Arial"/>
          <w:sz w:val="18"/>
          <w:szCs w:val="18"/>
          <w:lang w:val="en-US" w:eastAsia="el-GR"/>
        </w:rPr>
        <w:t xml:space="preserve"> hormone, </w:t>
      </w:r>
      <w:proofErr w:type="spellStart"/>
      <w:r w:rsidRPr="004D1093">
        <w:rPr>
          <w:rFonts w:ascii="Arial" w:eastAsia="Times New Roman" w:hAnsi="Arial" w:cs="Arial"/>
          <w:sz w:val="18"/>
          <w:szCs w:val="18"/>
          <w:lang w:val="en-US" w:eastAsia="el-GR"/>
        </w:rPr>
        <w:t>estrone</w:t>
      </w:r>
      <w:proofErr w:type="spellEnd"/>
      <w:r w:rsidRPr="004D1093">
        <w:rPr>
          <w:rFonts w:ascii="Arial" w:eastAsia="Times New Roman" w:hAnsi="Arial" w:cs="Arial"/>
          <w:sz w:val="18"/>
          <w:szCs w:val="18"/>
          <w:lang w:val="en-US" w:eastAsia="el-GR"/>
        </w:rPr>
        <w:t xml:space="preserve">, </w:t>
      </w:r>
      <w:proofErr w:type="spellStart"/>
      <w:r w:rsidRPr="004D1093">
        <w:rPr>
          <w:rFonts w:ascii="Arial" w:eastAsia="Times New Roman" w:hAnsi="Arial" w:cs="Arial"/>
          <w:sz w:val="18"/>
          <w:szCs w:val="18"/>
          <w:lang w:val="en-US" w:eastAsia="el-GR"/>
        </w:rPr>
        <w:t>dehydroepiandrostenedione</w:t>
      </w:r>
      <w:proofErr w:type="spellEnd"/>
      <w:r w:rsidRPr="004D1093">
        <w:rPr>
          <w:rFonts w:ascii="Arial" w:eastAsia="Times New Roman" w:hAnsi="Arial" w:cs="Arial"/>
          <w:sz w:val="18"/>
          <w:szCs w:val="18"/>
          <w:lang w:val="en-US" w:eastAsia="el-GR"/>
        </w:rPr>
        <w:t xml:space="preserve"> sulfate, and free androgen index; and slightly higher total testosterone than those without PCO. However, slightly higher body mass index and waist circumference were the only metabolic differences. Women with PCO by volume had higher anti-</w:t>
      </w:r>
      <w:proofErr w:type="spellStart"/>
      <w:r w:rsidRPr="004D1093">
        <w:rPr>
          <w:rFonts w:ascii="Arial" w:eastAsia="Times New Roman" w:hAnsi="Arial" w:cs="Arial"/>
          <w:sz w:val="18"/>
          <w:szCs w:val="18"/>
          <w:lang w:val="en-US" w:eastAsia="el-GR"/>
        </w:rPr>
        <w:t>Müllerian</w:t>
      </w:r>
      <w:proofErr w:type="spellEnd"/>
      <w:r w:rsidRPr="004D1093">
        <w:rPr>
          <w:rFonts w:ascii="Arial" w:eastAsia="Times New Roman" w:hAnsi="Arial" w:cs="Arial"/>
          <w:sz w:val="18"/>
          <w:szCs w:val="18"/>
          <w:lang w:val="en-US" w:eastAsia="el-GR"/>
        </w:rPr>
        <w:t xml:space="preserve"> hormone and free androgen index but did not differ in any other hormonal or metabolic parameter.</w:t>
      </w:r>
    </w:p>
    <w:p w:rsidR="004D1093" w:rsidRPr="004D1093" w:rsidRDefault="004D1093" w:rsidP="004D1093">
      <w:pPr>
        <w:shd w:val="clear" w:color="auto" w:fill="FFFFFF"/>
        <w:spacing w:line="432" w:lineRule="atLeast"/>
        <w:rPr>
          <w:rFonts w:ascii="Arial" w:eastAsia="Times New Roman" w:hAnsi="Arial" w:cs="Arial"/>
          <w:sz w:val="18"/>
          <w:szCs w:val="18"/>
          <w:lang w:val="en-US" w:eastAsia="el-GR"/>
        </w:rPr>
      </w:pPr>
      <w:r w:rsidRPr="004D1093">
        <w:rPr>
          <w:rFonts w:ascii="Arial" w:eastAsia="Times New Roman" w:hAnsi="Arial" w:cs="Arial"/>
          <w:b/>
          <w:bCs/>
          <w:sz w:val="18"/>
          <w:lang w:val="en-US" w:eastAsia="el-GR"/>
        </w:rPr>
        <w:t xml:space="preserve">DISCUSSION: </w:t>
      </w:r>
      <w:r w:rsidRPr="004D1093">
        <w:rPr>
          <w:rFonts w:ascii="Arial" w:eastAsia="Times New Roman" w:hAnsi="Arial" w:cs="Arial"/>
          <w:sz w:val="18"/>
          <w:szCs w:val="18"/>
          <w:lang w:val="en-US" w:eastAsia="el-GR"/>
        </w:rPr>
        <w:t xml:space="preserve">PCO is a common, age-dependent finding among </w:t>
      </w:r>
      <w:proofErr w:type="spellStart"/>
      <w:r w:rsidRPr="004D1093">
        <w:rPr>
          <w:rFonts w:ascii="Arial" w:eastAsia="Times New Roman" w:hAnsi="Arial" w:cs="Arial"/>
          <w:sz w:val="18"/>
          <w:szCs w:val="18"/>
          <w:lang w:val="en-US" w:eastAsia="el-GR"/>
        </w:rPr>
        <w:t>ovulatory</w:t>
      </w:r>
      <w:proofErr w:type="spellEnd"/>
      <w:r w:rsidRPr="004D1093">
        <w:rPr>
          <w:rFonts w:ascii="Arial" w:eastAsia="Times New Roman" w:hAnsi="Arial" w:cs="Arial"/>
          <w:sz w:val="18"/>
          <w:szCs w:val="18"/>
          <w:lang w:val="en-US" w:eastAsia="el-GR"/>
        </w:rPr>
        <w:t xml:space="preserve"> women. These women lack the metabolic abnormalities seen in PCO syndrome. Isolated PCO in an </w:t>
      </w:r>
      <w:proofErr w:type="spellStart"/>
      <w:r w:rsidRPr="004D1093">
        <w:rPr>
          <w:rFonts w:ascii="Arial" w:eastAsia="Times New Roman" w:hAnsi="Arial" w:cs="Arial"/>
          <w:sz w:val="18"/>
          <w:szCs w:val="18"/>
          <w:lang w:val="en-US" w:eastAsia="el-GR"/>
        </w:rPr>
        <w:t>ovulatory</w:t>
      </w:r>
      <w:proofErr w:type="spellEnd"/>
      <w:r w:rsidRPr="004D1093">
        <w:rPr>
          <w:rFonts w:ascii="Arial" w:eastAsia="Times New Roman" w:hAnsi="Arial" w:cs="Arial"/>
          <w:sz w:val="18"/>
          <w:szCs w:val="18"/>
          <w:lang w:val="en-US" w:eastAsia="el-GR"/>
        </w:rPr>
        <w:t xml:space="preserve"> woman is not an indication for metabolic evaluation.</w:t>
      </w:r>
    </w:p>
    <w:p w:rsidR="001F3919" w:rsidRDefault="001F3919">
      <w:pPr>
        <w:rPr>
          <w:lang w:val="en-US"/>
        </w:rPr>
      </w:pPr>
    </w:p>
    <w:p w:rsidR="001F3919" w:rsidRPr="001F3919" w:rsidRDefault="007C30DD" w:rsidP="001F3919">
      <w:pPr>
        <w:pStyle w:val="citation"/>
        <w:shd w:val="clear" w:color="auto" w:fill="FFFFFF"/>
        <w:spacing w:line="432" w:lineRule="atLeast"/>
        <w:rPr>
          <w:rFonts w:ascii="Arial" w:hAnsi="Arial" w:cs="Arial"/>
          <w:sz w:val="18"/>
          <w:szCs w:val="18"/>
          <w:lang w:val="en-US"/>
        </w:rPr>
      </w:pPr>
      <w:hyperlink r:id="rId56" w:tooltip="Human reproduction (Oxford, England)." w:history="1">
        <w:r w:rsidR="001F3919" w:rsidRPr="001F3919">
          <w:rPr>
            <w:rStyle w:val="Hyperlink"/>
            <w:rFonts w:ascii="Arial" w:hAnsi="Arial" w:cs="Arial"/>
            <w:sz w:val="18"/>
            <w:szCs w:val="18"/>
            <w:lang w:val="en-US"/>
          </w:rPr>
          <w:t xml:space="preserve">Hum </w:t>
        </w:r>
        <w:proofErr w:type="spellStart"/>
        <w:r w:rsidR="001F3919" w:rsidRPr="001F3919">
          <w:rPr>
            <w:rStyle w:val="Hyperlink"/>
            <w:rFonts w:ascii="Arial" w:hAnsi="Arial" w:cs="Arial"/>
            <w:sz w:val="18"/>
            <w:szCs w:val="18"/>
            <w:lang w:val="en-US"/>
          </w:rPr>
          <w:t>Reprod</w:t>
        </w:r>
        <w:proofErr w:type="spellEnd"/>
        <w:r w:rsidR="001F3919" w:rsidRPr="001F3919">
          <w:rPr>
            <w:rStyle w:val="Hyperlink"/>
            <w:rFonts w:ascii="Arial" w:hAnsi="Arial" w:cs="Arial"/>
            <w:sz w:val="18"/>
            <w:szCs w:val="18"/>
            <w:lang w:val="en-US"/>
          </w:rPr>
          <w:t>.</w:t>
        </w:r>
      </w:hyperlink>
      <w:r w:rsidR="001F3919" w:rsidRPr="001F3919">
        <w:rPr>
          <w:rFonts w:ascii="Arial" w:hAnsi="Arial" w:cs="Arial"/>
          <w:sz w:val="18"/>
          <w:szCs w:val="18"/>
          <w:lang w:val="en-US"/>
        </w:rPr>
        <w:t xml:space="preserve"> 2010 Jul</w:t>
      </w:r>
      <w:proofErr w:type="gramStart"/>
      <w:r w:rsidR="001F3919" w:rsidRPr="001F3919">
        <w:rPr>
          <w:rFonts w:ascii="Arial" w:hAnsi="Arial" w:cs="Arial"/>
          <w:sz w:val="18"/>
          <w:szCs w:val="18"/>
          <w:lang w:val="en-US"/>
        </w:rPr>
        <w:t>;25</w:t>
      </w:r>
      <w:proofErr w:type="gramEnd"/>
      <w:r w:rsidR="001F3919" w:rsidRPr="001F3919">
        <w:rPr>
          <w:rFonts w:ascii="Arial" w:hAnsi="Arial" w:cs="Arial"/>
          <w:sz w:val="18"/>
          <w:szCs w:val="18"/>
          <w:lang w:val="en-US"/>
        </w:rPr>
        <w:t xml:space="preserve">(7):1675-83. </w:t>
      </w:r>
      <w:proofErr w:type="spellStart"/>
      <w:r w:rsidR="001F3919" w:rsidRPr="001F3919">
        <w:rPr>
          <w:rFonts w:ascii="Arial" w:hAnsi="Arial" w:cs="Arial"/>
          <w:sz w:val="18"/>
          <w:szCs w:val="18"/>
          <w:lang w:val="en-US"/>
        </w:rPr>
        <w:t>Epub</w:t>
      </w:r>
      <w:proofErr w:type="spellEnd"/>
      <w:r w:rsidR="001F3919" w:rsidRPr="001F3919">
        <w:rPr>
          <w:rFonts w:ascii="Arial" w:hAnsi="Arial" w:cs="Arial"/>
          <w:sz w:val="18"/>
          <w:szCs w:val="18"/>
          <w:lang w:val="en-US"/>
        </w:rPr>
        <w:t xml:space="preserve"> 2010 Apr 30.</w:t>
      </w:r>
    </w:p>
    <w:p w:rsidR="001F3919" w:rsidRPr="001F3919" w:rsidRDefault="001F3919" w:rsidP="001F3919">
      <w:pPr>
        <w:pStyle w:val="Heading1"/>
        <w:shd w:val="clear" w:color="auto" w:fill="FFFFFF"/>
        <w:rPr>
          <w:rFonts w:ascii="Arial" w:hAnsi="Arial" w:cs="Arial"/>
          <w:b w:val="0"/>
          <w:bCs w:val="0"/>
          <w:sz w:val="27"/>
          <w:szCs w:val="27"/>
          <w:lang w:val="en-US"/>
        </w:rPr>
      </w:pPr>
      <w:r w:rsidRPr="001F3919">
        <w:rPr>
          <w:rFonts w:ascii="Arial" w:hAnsi="Arial" w:cs="Arial"/>
          <w:b w:val="0"/>
          <w:bCs w:val="0"/>
          <w:sz w:val="27"/>
          <w:szCs w:val="27"/>
          <w:lang w:val="en-US"/>
        </w:rPr>
        <w:t xml:space="preserve">PCOSMIC: a multi-centre randomized trial in women with </w:t>
      </w:r>
      <w:proofErr w:type="spellStart"/>
      <w:r w:rsidRPr="001F3919">
        <w:rPr>
          <w:rFonts w:ascii="Arial" w:hAnsi="Arial" w:cs="Arial"/>
          <w:b w:val="0"/>
          <w:bCs w:val="0"/>
          <w:sz w:val="27"/>
          <w:szCs w:val="27"/>
          <w:lang w:val="en-US"/>
        </w:rPr>
        <w:t>PolyCystic</w:t>
      </w:r>
      <w:proofErr w:type="spellEnd"/>
      <w:r w:rsidRPr="001F3919">
        <w:rPr>
          <w:rFonts w:ascii="Arial" w:hAnsi="Arial" w:cs="Arial"/>
          <w:b w:val="0"/>
          <w:bCs w:val="0"/>
          <w:sz w:val="27"/>
          <w:szCs w:val="27"/>
          <w:lang w:val="en-US"/>
        </w:rPr>
        <w:t xml:space="preserve"> Ovary Syndrome evaluating </w:t>
      </w:r>
      <w:proofErr w:type="spellStart"/>
      <w:r w:rsidRPr="001F3919">
        <w:rPr>
          <w:rFonts w:ascii="Arial" w:hAnsi="Arial" w:cs="Arial"/>
          <w:b w:val="0"/>
          <w:bCs w:val="0"/>
          <w:sz w:val="27"/>
          <w:szCs w:val="27"/>
          <w:lang w:val="en-US"/>
        </w:rPr>
        <w:t>Metformin</w:t>
      </w:r>
      <w:proofErr w:type="spellEnd"/>
      <w:r w:rsidRPr="001F3919">
        <w:rPr>
          <w:rFonts w:ascii="Arial" w:hAnsi="Arial" w:cs="Arial"/>
          <w:b w:val="0"/>
          <w:bCs w:val="0"/>
          <w:sz w:val="27"/>
          <w:szCs w:val="27"/>
          <w:lang w:val="en-US"/>
        </w:rPr>
        <w:t xml:space="preserve"> for Infertility with </w:t>
      </w:r>
      <w:proofErr w:type="spellStart"/>
      <w:r w:rsidRPr="001F3919">
        <w:rPr>
          <w:rFonts w:ascii="Arial" w:hAnsi="Arial" w:cs="Arial"/>
          <w:b w:val="0"/>
          <w:bCs w:val="0"/>
          <w:sz w:val="27"/>
          <w:szCs w:val="27"/>
          <w:lang w:val="en-US"/>
        </w:rPr>
        <w:t>Clomiphene</w:t>
      </w:r>
      <w:proofErr w:type="spellEnd"/>
      <w:r w:rsidRPr="001F3919">
        <w:rPr>
          <w:rFonts w:ascii="Arial" w:hAnsi="Arial" w:cs="Arial"/>
          <w:b w:val="0"/>
          <w:bCs w:val="0"/>
          <w:sz w:val="27"/>
          <w:szCs w:val="27"/>
          <w:lang w:val="en-US"/>
        </w:rPr>
        <w:t>.</w:t>
      </w:r>
    </w:p>
    <w:p w:rsidR="001F3919" w:rsidRPr="001F3919" w:rsidRDefault="007C30DD" w:rsidP="001F3919">
      <w:pPr>
        <w:pStyle w:val="authlist"/>
        <w:shd w:val="clear" w:color="auto" w:fill="FFFFFF"/>
        <w:spacing w:line="432" w:lineRule="atLeast"/>
        <w:rPr>
          <w:rFonts w:ascii="Arial" w:hAnsi="Arial" w:cs="Arial"/>
          <w:sz w:val="18"/>
          <w:szCs w:val="18"/>
          <w:lang w:val="en-US"/>
        </w:rPr>
      </w:pPr>
      <w:hyperlink r:id="rId57" w:history="1">
        <w:r w:rsidR="001F3919" w:rsidRPr="001F3919">
          <w:rPr>
            <w:rStyle w:val="Hyperlink"/>
            <w:rFonts w:ascii="Arial" w:hAnsi="Arial" w:cs="Arial"/>
            <w:sz w:val="18"/>
            <w:szCs w:val="18"/>
            <w:lang w:val="en-US"/>
          </w:rPr>
          <w:t>Johnson NP</w:t>
        </w:r>
      </w:hyperlink>
      <w:r w:rsidR="001F3919" w:rsidRPr="001F3919">
        <w:rPr>
          <w:rFonts w:ascii="Arial" w:hAnsi="Arial" w:cs="Arial"/>
          <w:sz w:val="18"/>
          <w:szCs w:val="18"/>
          <w:lang w:val="en-US"/>
        </w:rPr>
        <w:t xml:space="preserve">, </w:t>
      </w:r>
      <w:hyperlink r:id="rId58" w:history="1">
        <w:r w:rsidR="001F3919" w:rsidRPr="001F3919">
          <w:rPr>
            <w:rStyle w:val="Hyperlink"/>
            <w:rFonts w:ascii="Arial" w:hAnsi="Arial" w:cs="Arial"/>
            <w:sz w:val="18"/>
            <w:szCs w:val="18"/>
            <w:lang w:val="en-US"/>
          </w:rPr>
          <w:t>Stewart AW</w:t>
        </w:r>
      </w:hyperlink>
      <w:r w:rsidR="001F3919" w:rsidRPr="001F3919">
        <w:rPr>
          <w:rFonts w:ascii="Arial" w:hAnsi="Arial" w:cs="Arial"/>
          <w:sz w:val="18"/>
          <w:szCs w:val="18"/>
          <w:lang w:val="en-US"/>
        </w:rPr>
        <w:t xml:space="preserve">, </w:t>
      </w:r>
      <w:hyperlink r:id="rId59" w:history="1">
        <w:proofErr w:type="spellStart"/>
        <w:r w:rsidR="001F3919" w:rsidRPr="001F3919">
          <w:rPr>
            <w:rStyle w:val="Hyperlink"/>
            <w:rFonts w:ascii="Arial" w:hAnsi="Arial" w:cs="Arial"/>
            <w:sz w:val="18"/>
            <w:szCs w:val="18"/>
            <w:lang w:val="en-US"/>
          </w:rPr>
          <w:t>Falkiner</w:t>
        </w:r>
        <w:proofErr w:type="spellEnd"/>
        <w:r w:rsidR="001F3919" w:rsidRPr="001F3919">
          <w:rPr>
            <w:rStyle w:val="Hyperlink"/>
            <w:rFonts w:ascii="Arial" w:hAnsi="Arial" w:cs="Arial"/>
            <w:sz w:val="18"/>
            <w:szCs w:val="18"/>
            <w:lang w:val="en-US"/>
          </w:rPr>
          <w:t xml:space="preserve"> J</w:t>
        </w:r>
      </w:hyperlink>
      <w:r w:rsidR="001F3919" w:rsidRPr="001F3919">
        <w:rPr>
          <w:rFonts w:ascii="Arial" w:hAnsi="Arial" w:cs="Arial"/>
          <w:sz w:val="18"/>
          <w:szCs w:val="18"/>
          <w:lang w:val="en-US"/>
        </w:rPr>
        <w:t xml:space="preserve">, </w:t>
      </w:r>
      <w:hyperlink r:id="rId60" w:history="1">
        <w:r w:rsidR="001F3919" w:rsidRPr="001F3919">
          <w:rPr>
            <w:rStyle w:val="Hyperlink"/>
            <w:rFonts w:ascii="Arial" w:hAnsi="Arial" w:cs="Arial"/>
            <w:sz w:val="18"/>
            <w:szCs w:val="18"/>
            <w:lang w:val="en-US"/>
          </w:rPr>
          <w:t>Farquhar CM</w:t>
        </w:r>
      </w:hyperlink>
      <w:r w:rsidR="001F3919" w:rsidRPr="001F3919">
        <w:rPr>
          <w:rFonts w:ascii="Arial" w:hAnsi="Arial" w:cs="Arial"/>
          <w:sz w:val="18"/>
          <w:szCs w:val="18"/>
          <w:lang w:val="en-US"/>
        </w:rPr>
        <w:t xml:space="preserve">, </w:t>
      </w:r>
      <w:hyperlink r:id="rId61" w:history="1">
        <w:proofErr w:type="spellStart"/>
        <w:r w:rsidR="001F3919" w:rsidRPr="001F3919">
          <w:rPr>
            <w:rStyle w:val="Hyperlink"/>
            <w:rFonts w:ascii="Arial" w:hAnsi="Arial" w:cs="Arial"/>
            <w:sz w:val="18"/>
            <w:szCs w:val="18"/>
            <w:lang w:val="en-US"/>
          </w:rPr>
          <w:t>Milsom</w:t>
        </w:r>
        <w:proofErr w:type="spellEnd"/>
        <w:r w:rsidR="001F3919" w:rsidRPr="001F3919">
          <w:rPr>
            <w:rStyle w:val="Hyperlink"/>
            <w:rFonts w:ascii="Arial" w:hAnsi="Arial" w:cs="Arial"/>
            <w:sz w:val="18"/>
            <w:szCs w:val="18"/>
            <w:lang w:val="en-US"/>
          </w:rPr>
          <w:t xml:space="preserve"> S</w:t>
        </w:r>
      </w:hyperlink>
      <w:r w:rsidR="001F3919" w:rsidRPr="001F3919">
        <w:rPr>
          <w:rFonts w:ascii="Arial" w:hAnsi="Arial" w:cs="Arial"/>
          <w:sz w:val="18"/>
          <w:szCs w:val="18"/>
          <w:lang w:val="en-US"/>
        </w:rPr>
        <w:t xml:space="preserve">, </w:t>
      </w:r>
      <w:hyperlink r:id="rId62" w:history="1">
        <w:r w:rsidR="001F3919" w:rsidRPr="001F3919">
          <w:rPr>
            <w:rStyle w:val="Hyperlink"/>
            <w:rFonts w:ascii="Arial" w:hAnsi="Arial" w:cs="Arial"/>
            <w:sz w:val="18"/>
            <w:szCs w:val="18"/>
            <w:lang w:val="en-US"/>
          </w:rPr>
          <w:t>Singh VP</w:t>
        </w:r>
      </w:hyperlink>
      <w:r w:rsidR="001F3919" w:rsidRPr="001F3919">
        <w:rPr>
          <w:rFonts w:ascii="Arial" w:hAnsi="Arial" w:cs="Arial"/>
          <w:sz w:val="18"/>
          <w:szCs w:val="18"/>
          <w:lang w:val="en-US"/>
        </w:rPr>
        <w:t xml:space="preserve">, </w:t>
      </w:r>
      <w:hyperlink r:id="rId63" w:history="1">
        <w:proofErr w:type="spellStart"/>
        <w:r w:rsidR="001F3919" w:rsidRPr="001F3919">
          <w:rPr>
            <w:rStyle w:val="Hyperlink"/>
            <w:rFonts w:ascii="Arial" w:hAnsi="Arial" w:cs="Arial"/>
            <w:sz w:val="18"/>
            <w:szCs w:val="18"/>
            <w:lang w:val="en-US"/>
          </w:rPr>
          <w:t>Okonkwo</w:t>
        </w:r>
        <w:proofErr w:type="spellEnd"/>
        <w:r w:rsidR="001F3919" w:rsidRPr="001F3919">
          <w:rPr>
            <w:rStyle w:val="Hyperlink"/>
            <w:rFonts w:ascii="Arial" w:hAnsi="Arial" w:cs="Arial"/>
            <w:sz w:val="18"/>
            <w:szCs w:val="18"/>
            <w:lang w:val="en-US"/>
          </w:rPr>
          <w:t xml:space="preserve"> QL</w:t>
        </w:r>
      </w:hyperlink>
      <w:r w:rsidR="001F3919" w:rsidRPr="001F3919">
        <w:rPr>
          <w:rFonts w:ascii="Arial" w:hAnsi="Arial" w:cs="Arial"/>
          <w:sz w:val="18"/>
          <w:szCs w:val="18"/>
          <w:lang w:val="en-US"/>
        </w:rPr>
        <w:t xml:space="preserve">, </w:t>
      </w:r>
      <w:hyperlink r:id="rId64" w:history="1">
        <w:r w:rsidR="001F3919" w:rsidRPr="001F3919">
          <w:rPr>
            <w:rStyle w:val="Hyperlink"/>
            <w:rFonts w:ascii="Arial" w:hAnsi="Arial" w:cs="Arial"/>
            <w:sz w:val="18"/>
            <w:szCs w:val="18"/>
            <w:lang w:val="en-US"/>
          </w:rPr>
          <w:t>Buckingham KL</w:t>
        </w:r>
      </w:hyperlink>
      <w:r w:rsidR="001F3919" w:rsidRPr="001F3919">
        <w:rPr>
          <w:rFonts w:ascii="Arial" w:hAnsi="Arial" w:cs="Arial"/>
          <w:sz w:val="18"/>
          <w:szCs w:val="18"/>
          <w:lang w:val="en-US"/>
        </w:rPr>
        <w:t xml:space="preserve">; </w:t>
      </w:r>
      <w:hyperlink r:id="rId65" w:history="1">
        <w:r w:rsidR="001F3919" w:rsidRPr="001F3919">
          <w:rPr>
            <w:rStyle w:val="Hyperlink"/>
            <w:rFonts w:ascii="Arial" w:hAnsi="Arial" w:cs="Arial"/>
            <w:sz w:val="18"/>
            <w:szCs w:val="18"/>
            <w:lang w:val="en-US"/>
          </w:rPr>
          <w:t>REACT-NZ (</w:t>
        </w:r>
        <w:proofErr w:type="spellStart"/>
        <w:r w:rsidR="001F3919" w:rsidRPr="001F3919">
          <w:rPr>
            <w:rStyle w:val="Hyperlink"/>
            <w:rFonts w:ascii="Arial" w:hAnsi="Arial" w:cs="Arial"/>
            <w:sz w:val="18"/>
            <w:szCs w:val="18"/>
            <w:lang w:val="en-US"/>
          </w:rPr>
          <w:t>REproduction</w:t>
        </w:r>
        <w:proofErr w:type="spellEnd"/>
        <w:r w:rsidR="001F3919" w:rsidRPr="001F3919">
          <w:rPr>
            <w:rStyle w:val="Hyperlink"/>
            <w:rFonts w:ascii="Arial" w:hAnsi="Arial" w:cs="Arial"/>
            <w:sz w:val="18"/>
            <w:szCs w:val="18"/>
            <w:lang w:val="en-US"/>
          </w:rPr>
          <w:t xml:space="preserve"> And Collaborative Trials in New Zealand), a multi-centre fertility trials group</w:t>
        </w:r>
      </w:hyperlink>
      <w:r w:rsidR="001F3919" w:rsidRPr="001F3919">
        <w:rPr>
          <w:rFonts w:ascii="Arial" w:hAnsi="Arial" w:cs="Arial"/>
          <w:sz w:val="18"/>
          <w:szCs w:val="18"/>
          <w:lang w:val="en-US"/>
        </w:rPr>
        <w:t>.</w:t>
      </w:r>
    </w:p>
    <w:p w:rsidR="001F3919" w:rsidRPr="001F3919" w:rsidRDefault="001F3919" w:rsidP="001F3919">
      <w:pPr>
        <w:pStyle w:val="aff"/>
        <w:shd w:val="clear" w:color="auto" w:fill="FFFFFF"/>
        <w:spacing w:line="432" w:lineRule="atLeast"/>
        <w:rPr>
          <w:rFonts w:ascii="Arial" w:hAnsi="Arial" w:cs="Arial"/>
          <w:sz w:val="18"/>
          <w:szCs w:val="18"/>
          <w:lang w:val="en-US"/>
        </w:rPr>
      </w:pPr>
      <w:r w:rsidRPr="001F3919">
        <w:rPr>
          <w:rFonts w:ascii="Arial" w:hAnsi="Arial" w:cs="Arial"/>
          <w:sz w:val="18"/>
          <w:szCs w:val="18"/>
          <w:lang w:val="en-US"/>
        </w:rPr>
        <w:t xml:space="preserve">Department of Obstetrics &amp; </w:t>
      </w:r>
      <w:proofErr w:type="spellStart"/>
      <w:r w:rsidRPr="001F3919">
        <w:rPr>
          <w:rFonts w:ascii="Arial" w:hAnsi="Arial" w:cs="Arial"/>
          <w:sz w:val="18"/>
          <w:szCs w:val="18"/>
          <w:lang w:val="en-US"/>
        </w:rPr>
        <w:t>Gynaecology</w:t>
      </w:r>
      <w:proofErr w:type="spellEnd"/>
      <w:r w:rsidRPr="001F3919">
        <w:rPr>
          <w:rFonts w:ascii="Arial" w:hAnsi="Arial" w:cs="Arial"/>
          <w:sz w:val="18"/>
          <w:szCs w:val="18"/>
          <w:lang w:val="en-US"/>
        </w:rPr>
        <w:t>, University of Auckland, Level 12, Auckland Hospital, Auckland, New Zealand. n.johnson@auckland.ac.nz</w:t>
      </w:r>
    </w:p>
    <w:p w:rsidR="001F3919" w:rsidRPr="001F3919" w:rsidRDefault="001F3919" w:rsidP="001F3919">
      <w:pPr>
        <w:pStyle w:val="Heading3"/>
        <w:shd w:val="clear" w:color="auto" w:fill="FFFFFF"/>
        <w:spacing w:before="0" w:beforeAutospacing="0" w:after="0" w:afterAutospacing="0" w:line="432" w:lineRule="atLeast"/>
        <w:rPr>
          <w:rFonts w:ascii="Arial" w:hAnsi="Arial" w:cs="Arial"/>
          <w:color w:val="985735"/>
          <w:sz w:val="22"/>
          <w:szCs w:val="22"/>
          <w:lang w:val="en-US"/>
        </w:rPr>
      </w:pPr>
      <w:r w:rsidRPr="001F3919">
        <w:rPr>
          <w:rFonts w:ascii="Arial" w:hAnsi="Arial" w:cs="Arial"/>
          <w:color w:val="985735"/>
          <w:sz w:val="22"/>
          <w:szCs w:val="22"/>
          <w:lang w:val="en-US"/>
        </w:rPr>
        <w:t>Abstract</w:t>
      </w:r>
    </w:p>
    <w:p w:rsidR="001F3919" w:rsidRPr="001F3919" w:rsidRDefault="001F3919" w:rsidP="001F3919">
      <w:pPr>
        <w:shd w:val="clear" w:color="auto" w:fill="FFFFFF"/>
        <w:spacing w:line="432" w:lineRule="atLeast"/>
        <w:rPr>
          <w:rFonts w:ascii="Arial" w:hAnsi="Arial" w:cs="Arial"/>
          <w:sz w:val="18"/>
          <w:szCs w:val="18"/>
          <w:lang w:val="en-US"/>
        </w:rPr>
      </w:pPr>
      <w:r w:rsidRPr="001F3919">
        <w:rPr>
          <w:rStyle w:val="subabstractlabel"/>
          <w:rFonts w:ascii="Arial" w:hAnsi="Arial" w:cs="Arial"/>
          <w:sz w:val="18"/>
          <w:szCs w:val="18"/>
          <w:lang w:val="en-US"/>
        </w:rPr>
        <w:t xml:space="preserve">BACKGROUND: </w:t>
      </w:r>
      <w:r w:rsidRPr="001F3919">
        <w:rPr>
          <w:rFonts w:ascii="Arial" w:hAnsi="Arial" w:cs="Arial"/>
          <w:sz w:val="18"/>
          <w:szCs w:val="18"/>
          <w:lang w:val="en-US"/>
        </w:rPr>
        <w:t xml:space="preserve">Ovulation induction treatment with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either alone or in combination with </w:t>
      </w:r>
      <w:proofErr w:type="spellStart"/>
      <w:r w:rsidRPr="001F3919">
        <w:rPr>
          <w:rFonts w:ascii="Arial" w:hAnsi="Arial" w:cs="Arial"/>
          <w:sz w:val="18"/>
          <w:szCs w:val="18"/>
          <w:lang w:val="en-US"/>
        </w:rPr>
        <w:t>clomiphene</w:t>
      </w:r>
      <w:proofErr w:type="spellEnd"/>
      <w:r w:rsidRPr="001F3919">
        <w:rPr>
          <w:rFonts w:ascii="Arial" w:hAnsi="Arial" w:cs="Arial"/>
          <w:sz w:val="18"/>
          <w:szCs w:val="18"/>
          <w:lang w:val="en-US"/>
        </w:rPr>
        <w:t xml:space="preserve"> citrate (CC), remains controversial even though previous randomized trials have examined this.</w:t>
      </w:r>
    </w:p>
    <w:p w:rsidR="001F3919" w:rsidRPr="001F3919" w:rsidRDefault="001F3919" w:rsidP="001F3919">
      <w:pPr>
        <w:shd w:val="clear" w:color="auto" w:fill="FFFFFF"/>
        <w:spacing w:line="432" w:lineRule="atLeast"/>
        <w:rPr>
          <w:rFonts w:ascii="Arial" w:hAnsi="Arial" w:cs="Arial"/>
          <w:sz w:val="18"/>
          <w:szCs w:val="18"/>
          <w:lang w:val="en-US"/>
        </w:rPr>
      </w:pPr>
      <w:r w:rsidRPr="001F3919">
        <w:rPr>
          <w:rStyle w:val="subabstractlabel"/>
          <w:rFonts w:ascii="Arial" w:hAnsi="Arial" w:cs="Arial"/>
          <w:sz w:val="18"/>
          <w:szCs w:val="18"/>
          <w:lang w:val="en-US"/>
        </w:rPr>
        <w:t xml:space="preserve">METHODS: </w:t>
      </w:r>
      <w:r w:rsidRPr="001F3919">
        <w:rPr>
          <w:rFonts w:ascii="Arial" w:hAnsi="Arial" w:cs="Arial"/>
          <w:sz w:val="18"/>
          <w:szCs w:val="18"/>
          <w:lang w:val="en-US"/>
        </w:rPr>
        <w:t xml:space="preserve">A double blinded multi-centre randomized trial was undertaken including 171 women with </w:t>
      </w:r>
      <w:proofErr w:type="spellStart"/>
      <w:r w:rsidRPr="001F3919">
        <w:rPr>
          <w:rFonts w:ascii="Arial" w:hAnsi="Arial" w:cs="Arial"/>
          <w:sz w:val="18"/>
          <w:szCs w:val="18"/>
          <w:lang w:val="en-US"/>
        </w:rPr>
        <w:t>anovulatory</w:t>
      </w:r>
      <w:proofErr w:type="spellEnd"/>
      <w:r w:rsidRPr="001F3919">
        <w:rPr>
          <w:rFonts w:ascii="Arial" w:hAnsi="Arial" w:cs="Arial"/>
          <w:sz w:val="18"/>
          <w:szCs w:val="18"/>
          <w:lang w:val="en-US"/>
        </w:rPr>
        <w:t xml:space="preserve"> or </w:t>
      </w:r>
      <w:proofErr w:type="spellStart"/>
      <w:r w:rsidRPr="001F3919">
        <w:rPr>
          <w:rFonts w:ascii="Arial" w:hAnsi="Arial" w:cs="Arial"/>
          <w:sz w:val="18"/>
          <w:szCs w:val="18"/>
          <w:lang w:val="en-US"/>
        </w:rPr>
        <w:t>oligo-ovulatory</w:t>
      </w:r>
      <w:proofErr w:type="spellEnd"/>
      <w:r w:rsidRPr="001F3919">
        <w:rPr>
          <w:rFonts w:ascii="Arial" w:hAnsi="Arial" w:cs="Arial"/>
          <w:sz w:val="18"/>
          <w:szCs w:val="18"/>
          <w:lang w:val="en-US"/>
        </w:rPr>
        <w:t xml:space="preserve"> polycystic ovary syndrome. Women with high body mass index (BMI) &gt; 32 kg/</w:t>
      </w:r>
      <w:proofErr w:type="gramStart"/>
      <w:r w:rsidRPr="001F3919">
        <w:rPr>
          <w:rFonts w:ascii="Arial" w:hAnsi="Arial" w:cs="Arial"/>
          <w:sz w:val="18"/>
          <w:szCs w:val="18"/>
          <w:lang w:val="en-US"/>
        </w:rPr>
        <w:t>m(</w:t>
      </w:r>
      <w:proofErr w:type="gramEnd"/>
      <w:r w:rsidRPr="001F3919">
        <w:rPr>
          <w:rFonts w:ascii="Arial" w:hAnsi="Arial" w:cs="Arial"/>
          <w:sz w:val="18"/>
          <w:szCs w:val="18"/>
          <w:lang w:val="en-US"/>
        </w:rPr>
        <w:t xml:space="preserve">2) received placebo ('standard care') or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women with BMI &lt; or = 32 kg/m(2) received CC ('standard care'),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or both. Treatment continued for 6 months or until pregnancy was confirmed. Primary outcomes were clinical pregnancy and live birth.</w:t>
      </w:r>
    </w:p>
    <w:p w:rsidR="001F3919" w:rsidRPr="001F3919" w:rsidRDefault="001F3919" w:rsidP="001F3919">
      <w:pPr>
        <w:shd w:val="clear" w:color="auto" w:fill="FFFFFF"/>
        <w:spacing w:line="432" w:lineRule="atLeast"/>
        <w:rPr>
          <w:rFonts w:ascii="Arial" w:hAnsi="Arial" w:cs="Arial"/>
          <w:sz w:val="18"/>
          <w:szCs w:val="18"/>
          <w:lang w:val="en-US"/>
        </w:rPr>
      </w:pPr>
      <w:r w:rsidRPr="001F3919">
        <w:rPr>
          <w:rStyle w:val="subabstractlabel"/>
          <w:rFonts w:ascii="Arial" w:hAnsi="Arial" w:cs="Arial"/>
          <w:sz w:val="18"/>
          <w:szCs w:val="18"/>
          <w:lang w:val="en-US"/>
        </w:rPr>
        <w:t xml:space="preserve">RESULTS: </w:t>
      </w:r>
      <w:r w:rsidRPr="001F3919">
        <w:rPr>
          <w:rFonts w:ascii="Arial" w:hAnsi="Arial" w:cs="Arial"/>
          <w:sz w:val="18"/>
          <w:szCs w:val="18"/>
          <w:lang w:val="en-US"/>
        </w:rPr>
        <w:t>For women with BMI &gt; 32 kg/</w:t>
      </w:r>
      <w:proofErr w:type="gramStart"/>
      <w:r w:rsidRPr="001F3919">
        <w:rPr>
          <w:rFonts w:ascii="Arial" w:hAnsi="Arial" w:cs="Arial"/>
          <w:sz w:val="18"/>
          <w:szCs w:val="18"/>
          <w:lang w:val="en-US"/>
        </w:rPr>
        <w:t>m(</w:t>
      </w:r>
      <w:proofErr w:type="gramEnd"/>
      <w:r w:rsidRPr="001F3919">
        <w:rPr>
          <w:rFonts w:ascii="Arial" w:hAnsi="Arial" w:cs="Arial"/>
          <w:sz w:val="18"/>
          <w:szCs w:val="18"/>
          <w:lang w:val="en-US"/>
        </w:rPr>
        <w:t xml:space="preserve">2), clinical pregnancy and live birth rates were 22% (7/32) and 16% (5/32) with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15% (5/33) and 6% (2/33) with placebo. For women with BMI &lt; or = 32 kg/m(2), clinical pregnancy and live birth rates were 40% (14/35) and 29% (10/35) with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39% (14/36) and 36% (13/36) with CC, 54% (19/35) and 43% (15/35) with combination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plus CC.</w:t>
      </w:r>
    </w:p>
    <w:p w:rsidR="001F3919" w:rsidRPr="001F3919" w:rsidRDefault="001F3919" w:rsidP="001F3919">
      <w:pPr>
        <w:shd w:val="clear" w:color="auto" w:fill="FFFFFF"/>
        <w:spacing w:line="432" w:lineRule="atLeast"/>
        <w:rPr>
          <w:rFonts w:ascii="Arial" w:hAnsi="Arial" w:cs="Arial"/>
          <w:sz w:val="18"/>
          <w:szCs w:val="18"/>
          <w:lang w:val="en-US"/>
        </w:rPr>
      </w:pPr>
      <w:r w:rsidRPr="001F3919">
        <w:rPr>
          <w:rStyle w:val="subabstractlabel"/>
          <w:rFonts w:ascii="Arial" w:hAnsi="Arial" w:cs="Arial"/>
          <w:sz w:val="18"/>
          <w:szCs w:val="18"/>
          <w:lang w:val="en-US"/>
        </w:rPr>
        <w:t xml:space="preserve">CONCLUSIONS: </w:t>
      </w:r>
      <w:r w:rsidRPr="001F3919">
        <w:rPr>
          <w:rFonts w:ascii="Arial" w:hAnsi="Arial" w:cs="Arial"/>
          <w:sz w:val="18"/>
          <w:szCs w:val="18"/>
          <w:lang w:val="en-US"/>
        </w:rPr>
        <w:t xml:space="preserve">There is no evidence that adding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to 'standard care' is beneficial. Pregnancy and live birth rates are low in women with BMI &gt; 32 kg/</w:t>
      </w:r>
      <w:proofErr w:type="gramStart"/>
      <w:r w:rsidRPr="001F3919">
        <w:rPr>
          <w:rFonts w:ascii="Arial" w:hAnsi="Arial" w:cs="Arial"/>
          <w:sz w:val="18"/>
          <w:szCs w:val="18"/>
          <w:lang w:val="en-US"/>
        </w:rPr>
        <w:t>m(</w:t>
      </w:r>
      <w:proofErr w:type="gramEnd"/>
      <w:r w:rsidRPr="001F3919">
        <w:rPr>
          <w:rFonts w:ascii="Arial" w:hAnsi="Arial" w:cs="Arial"/>
          <w:sz w:val="18"/>
          <w:szCs w:val="18"/>
          <w:lang w:val="en-US"/>
        </w:rPr>
        <w:t xml:space="preserve">2) whatever treatment is used, with no evidence of benefit of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over placebo. For women with BMI &lt; or = 32 kg/</w:t>
      </w:r>
      <w:proofErr w:type="gramStart"/>
      <w:r w:rsidRPr="001F3919">
        <w:rPr>
          <w:rFonts w:ascii="Arial" w:hAnsi="Arial" w:cs="Arial"/>
          <w:sz w:val="18"/>
          <w:szCs w:val="18"/>
          <w:lang w:val="en-US"/>
        </w:rPr>
        <w:t>m(</w:t>
      </w:r>
      <w:proofErr w:type="gramEnd"/>
      <w:r w:rsidRPr="001F3919">
        <w:rPr>
          <w:rFonts w:ascii="Arial" w:hAnsi="Arial" w:cs="Arial"/>
          <w:sz w:val="18"/>
          <w:szCs w:val="18"/>
          <w:lang w:val="en-US"/>
        </w:rPr>
        <w:t xml:space="preserve">2) there is no evidence of significant differences in outcomes whether treated with </w:t>
      </w:r>
      <w:proofErr w:type="spellStart"/>
      <w:r w:rsidRPr="001F3919">
        <w:rPr>
          <w:rFonts w:ascii="Arial" w:hAnsi="Arial" w:cs="Arial"/>
          <w:sz w:val="18"/>
          <w:szCs w:val="18"/>
          <w:lang w:val="en-US"/>
        </w:rPr>
        <w:t>metformin</w:t>
      </w:r>
      <w:proofErr w:type="spellEnd"/>
      <w:r w:rsidRPr="001F3919">
        <w:rPr>
          <w:rFonts w:ascii="Arial" w:hAnsi="Arial" w:cs="Arial"/>
          <w:sz w:val="18"/>
          <w:szCs w:val="18"/>
          <w:lang w:val="en-US"/>
        </w:rPr>
        <w:t xml:space="preserve">, CC or both. ClinicalTrials.gov number NCT00795808; trial protocol accepted for publication November 2005: Johnson, </w:t>
      </w:r>
      <w:proofErr w:type="spellStart"/>
      <w:r w:rsidRPr="001F3919">
        <w:rPr>
          <w:rFonts w:ascii="Arial" w:hAnsi="Arial" w:cs="Arial"/>
          <w:sz w:val="18"/>
          <w:szCs w:val="18"/>
          <w:lang w:val="en-US"/>
        </w:rPr>
        <w:t>Aust</w:t>
      </w:r>
      <w:proofErr w:type="spellEnd"/>
      <w:r w:rsidRPr="001F3919">
        <w:rPr>
          <w:rFonts w:ascii="Arial" w:hAnsi="Arial" w:cs="Arial"/>
          <w:sz w:val="18"/>
          <w:szCs w:val="18"/>
          <w:lang w:val="en-US"/>
        </w:rPr>
        <w:t xml:space="preserve"> N Z Journal </w:t>
      </w:r>
      <w:proofErr w:type="spellStart"/>
      <w:r w:rsidRPr="001F3919">
        <w:rPr>
          <w:rFonts w:ascii="Arial" w:hAnsi="Arial" w:cs="Arial"/>
          <w:sz w:val="18"/>
          <w:szCs w:val="18"/>
          <w:lang w:val="en-US"/>
        </w:rPr>
        <w:t>Obstet</w:t>
      </w:r>
      <w:proofErr w:type="spellEnd"/>
      <w:r w:rsidRPr="001F3919">
        <w:rPr>
          <w:rFonts w:ascii="Arial" w:hAnsi="Arial" w:cs="Arial"/>
          <w:sz w:val="18"/>
          <w:szCs w:val="18"/>
          <w:lang w:val="en-US"/>
        </w:rPr>
        <w:t xml:space="preserve"> </w:t>
      </w:r>
      <w:proofErr w:type="spellStart"/>
      <w:r w:rsidRPr="001F3919">
        <w:rPr>
          <w:rFonts w:ascii="Arial" w:hAnsi="Arial" w:cs="Arial"/>
          <w:sz w:val="18"/>
          <w:szCs w:val="18"/>
          <w:lang w:val="en-US"/>
        </w:rPr>
        <w:t>Gynaecol</w:t>
      </w:r>
      <w:proofErr w:type="spellEnd"/>
      <w:r w:rsidRPr="001F3919">
        <w:rPr>
          <w:rFonts w:ascii="Arial" w:hAnsi="Arial" w:cs="Arial"/>
          <w:sz w:val="18"/>
          <w:szCs w:val="18"/>
          <w:lang w:val="en-US"/>
        </w:rPr>
        <w:t xml:space="preserve"> 2006</w:t>
      </w:r>
      <w:proofErr w:type="gramStart"/>
      <w:r w:rsidRPr="001F3919">
        <w:rPr>
          <w:rFonts w:ascii="Arial" w:hAnsi="Arial" w:cs="Arial"/>
          <w:sz w:val="18"/>
          <w:szCs w:val="18"/>
          <w:lang w:val="en-US"/>
        </w:rPr>
        <w:t>;46:141</w:t>
      </w:r>
      <w:proofErr w:type="gramEnd"/>
      <w:r w:rsidRPr="001F3919">
        <w:rPr>
          <w:rFonts w:ascii="Arial" w:hAnsi="Arial" w:cs="Arial"/>
          <w:sz w:val="18"/>
          <w:szCs w:val="18"/>
          <w:lang w:val="en-US"/>
        </w:rPr>
        <w:t>-145.</w:t>
      </w:r>
    </w:p>
    <w:p w:rsidR="00591880" w:rsidRPr="00591880" w:rsidRDefault="007C30DD" w:rsidP="00591880">
      <w:pPr>
        <w:pStyle w:val="citation"/>
        <w:shd w:val="clear" w:color="auto" w:fill="FFFFFF"/>
        <w:spacing w:line="432" w:lineRule="atLeast"/>
        <w:rPr>
          <w:rFonts w:ascii="Arial" w:hAnsi="Arial" w:cs="Arial"/>
          <w:sz w:val="18"/>
          <w:szCs w:val="18"/>
          <w:lang w:val="en-US"/>
        </w:rPr>
      </w:pPr>
      <w:hyperlink r:id="rId66" w:tooltip="Cochrane database of systematic reviews (Online)." w:history="1">
        <w:r w:rsidR="00591880" w:rsidRPr="00591880">
          <w:rPr>
            <w:rStyle w:val="Hyperlink"/>
            <w:rFonts w:ascii="Arial" w:hAnsi="Arial" w:cs="Arial"/>
            <w:sz w:val="18"/>
            <w:szCs w:val="18"/>
            <w:lang w:val="en-US"/>
          </w:rPr>
          <w:t xml:space="preserve">Cochrane Database </w:t>
        </w:r>
        <w:proofErr w:type="spellStart"/>
        <w:r w:rsidR="00591880" w:rsidRPr="00591880">
          <w:rPr>
            <w:rStyle w:val="Hyperlink"/>
            <w:rFonts w:ascii="Arial" w:hAnsi="Arial" w:cs="Arial"/>
            <w:sz w:val="18"/>
            <w:szCs w:val="18"/>
            <w:lang w:val="en-US"/>
          </w:rPr>
          <w:t>Syst</w:t>
        </w:r>
        <w:proofErr w:type="spellEnd"/>
        <w:r w:rsidR="00591880" w:rsidRPr="00591880">
          <w:rPr>
            <w:rStyle w:val="Hyperlink"/>
            <w:rFonts w:ascii="Arial" w:hAnsi="Arial" w:cs="Arial"/>
            <w:sz w:val="18"/>
            <w:szCs w:val="18"/>
            <w:lang w:val="en-US"/>
          </w:rPr>
          <w:t xml:space="preserve"> Rev.</w:t>
        </w:r>
      </w:hyperlink>
      <w:r w:rsidR="00591880" w:rsidRPr="00591880">
        <w:rPr>
          <w:rFonts w:ascii="Arial" w:hAnsi="Arial" w:cs="Arial"/>
          <w:sz w:val="18"/>
          <w:szCs w:val="18"/>
          <w:lang w:val="en-US"/>
        </w:rPr>
        <w:t xml:space="preserve"> 2010 Jan </w:t>
      </w:r>
      <w:proofErr w:type="gramStart"/>
      <w:r w:rsidR="00591880" w:rsidRPr="00591880">
        <w:rPr>
          <w:rFonts w:ascii="Arial" w:hAnsi="Arial" w:cs="Arial"/>
          <w:sz w:val="18"/>
          <w:szCs w:val="18"/>
          <w:lang w:val="en-US"/>
        </w:rPr>
        <w:t>20;</w:t>
      </w:r>
      <w:proofErr w:type="gramEnd"/>
      <w:r w:rsidR="00591880" w:rsidRPr="00591880">
        <w:rPr>
          <w:rFonts w:ascii="Arial" w:hAnsi="Arial" w:cs="Arial"/>
          <w:sz w:val="18"/>
          <w:szCs w:val="18"/>
          <w:lang w:val="en-US"/>
        </w:rPr>
        <w:t>(1):CD003053.</w:t>
      </w:r>
    </w:p>
    <w:p w:rsidR="00591880" w:rsidRPr="00591880" w:rsidRDefault="00591880" w:rsidP="00591880">
      <w:pPr>
        <w:pStyle w:val="Heading1"/>
        <w:shd w:val="clear" w:color="auto" w:fill="FFFFFF"/>
        <w:rPr>
          <w:rFonts w:ascii="Arial" w:hAnsi="Arial" w:cs="Arial"/>
          <w:b w:val="0"/>
          <w:bCs w:val="0"/>
          <w:sz w:val="27"/>
          <w:szCs w:val="27"/>
          <w:lang w:val="en-US"/>
        </w:rPr>
      </w:pPr>
      <w:r w:rsidRPr="00591880">
        <w:rPr>
          <w:rFonts w:ascii="Arial" w:hAnsi="Arial" w:cs="Arial"/>
          <w:b w:val="0"/>
          <w:bCs w:val="0"/>
          <w:sz w:val="27"/>
          <w:szCs w:val="27"/>
          <w:lang w:val="en-US"/>
        </w:rPr>
        <w:t>Insulin-</w:t>
      </w:r>
      <w:proofErr w:type="spellStart"/>
      <w:r w:rsidRPr="00591880">
        <w:rPr>
          <w:rFonts w:ascii="Arial" w:hAnsi="Arial" w:cs="Arial"/>
          <w:b w:val="0"/>
          <w:bCs w:val="0"/>
          <w:sz w:val="27"/>
          <w:szCs w:val="27"/>
          <w:lang w:val="en-US"/>
        </w:rPr>
        <w:t>sensitising</w:t>
      </w:r>
      <w:proofErr w:type="spellEnd"/>
      <w:r w:rsidRPr="00591880">
        <w:rPr>
          <w:rFonts w:ascii="Arial" w:hAnsi="Arial" w:cs="Arial"/>
          <w:b w:val="0"/>
          <w:bCs w:val="0"/>
          <w:sz w:val="27"/>
          <w:szCs w:val="27"/>
          <w:lang w:val="en-US"/>
        </w:rPr>
        <w:t xml:space="preserve"> drugs (</w:t>
      </w:r>
      <w:proofErr w:type="spellStart"/>
      <w:r w:rsidRPr="00591880">
        <w:rPr>
          <w:rFonts w:ascii="Arial" w:hAnsi="Arial" w:cs="Arial"/>
          <w:b w:val="0"/>
          <w:bCs w:val="0"/>
          <w:sz w:val="27"/>
          <w:szCs w:val="27"/>
          <w:lang w:val="en-US"/>
        </w:rPr>
        <w:t>metformin</w:t>
      </w:r>
      <w:proofErr w:type="spellEnd"/>
      <w:r w:rsidRPr="00591880">
        <w:rPr>
          <w:rFonts w:ascii="Arial" w:hAnsi="Arial" w:cs="Arial"/>
          <w:b w:val="0"/>
          <w:bCs w:val="0"/>
          <w:sz w:val="27"/>
          <w:szCs w:val="27"/>
          <w:lang w:val="en-US"/>
        </w:rPr>
        <w:t xml:space="preserve">, </w:t>
      </w:r>
      <w:proofErr w:type="spellStart"/>
      <w:r w:rsidRPr="00591880">
        <w:rPr>
          <w:rFonts w:ascii="Arial" w:hAnsi="Arial" w:cs="Arial"/>
          <w:b w:val="0"/>
          <w:bCs w:val="0"/>
          <w:sz w:val="27"/>
          <w:szCs w:val="27"/>
          <w:lang w:val="en-US"/>
        </w:rPr>
        <w:t>rosiglitazone</w:t>
      </w:r>
      <w:proofErr w:type="spellEnd"/>
      <w:r w:rsidRPr="00591880">
        <w:rPr>
          <w:rFonts w:ascii="Arial" w:hAnsi="Arial" w:cs="Arial"/>
          <w:b w:val="0"/>
          <w:bCs w:val="0"/>
          <w:sz w:val="27"/>
          <w:szCs w:val="27"/>
          <w:lang w:val="en-US"/>
        </w:rPr>
        <w:t xml:space="preserve">, </w:t>
      </w:r>
      <w:proofErr w:type="spellStart"/>
      <w:r w:rsidRPr="00591880">
        <w:rPr>
          <w:rFonts w:ascii="Arial" w:hAnsi="Arial" w:cs="Arial"/>
          <w:b w:val="0"/>
          <w:bCs w:val="0"/>
          <w:sz w:val="27"/>
          <w:szCs w:val="27"/>
          <w:lang w:val="en-US"/>
        </w:rPr>
        <w:t>pioglitazone</w:t>
      </w:r>
      <w:proofErr w:type="spellEnd"/>
      <w:r w:rsidRPr="00591880">
        <w:rPr>
          <w:rFonts w:ascii="Arial" w:hAnsi="Arial" w:cs="Arial"/>
          <w:b w:val="0"/>
          <w:bCs w:val="0"/>
          <w:sz w:val="27"/>
          <w:szCs w:val="27"/>
          <w:lang w:val="en-US"/>
        </w:rPr>
        <w:t>, D-</w:t>
      </w:r>
      <w:proofErr w:type="spellStart"/>
      <w:r w:rsidRPr="00591880">
        <w:rPr>
          <w:rFonts w:ascii="Arial" w:hAnsi="Arial" w:cs="Arial"/>
          <w:b w:val="0"/>
          <w:bCs w:val="0"/>
          <w:sz w:val="27"/>
          <w:szCs w:val="27"/>
          <w:lang w:val="en-US"/>
        </w:rPr>
        <w:t>chiro</w:t>
      </w:r>
      <w:proofErr w:type="spellEnd"/>
      <w:r w:rsidRPr="00591880">
        <w:rPr>
          <w:rFonts w:ascii="Arial" w:hAnsi="Arial" w:cs="Arial"/>
          <w:b w:val="0"/>
          <w:bCs w:val="0"/>
          <w:sz w:val="27"/>
          <w:szCs w:val="27"/>
          <w:lang w:val="en-US"/>
        </w:rPr>
        <w:t>-</w:t>
      </w:r>
      <w:proofErr w:type="spellStart"/>
      <w:r w:rsidRPr="00591880">
        <w:rPr>
          <w:rFonts w:ascii="Arial" w:hAnsi="Arial" w:cs="Arial"/>
          <w:b w:val="0"/>
          <w:bCs w:val="0"/>
          <w:sz w:val="27"/>
          <w:szCs w:val="27"/>
          <w:lang w:val="en-US"/>
        </w:rPr>
        <w:t>inositol</w:t>
      </w:r>
      <w:proofErr w:type="spellEnd"/>
      <w:r w:rsidRPr="00591880">
        <w:rPr>
          <w:rFonts w:ascii="Arial" w:hAnsi="Arial" w:cs="Arial"/>
          <w:b w:val="0"/>
          <w:bCs w:val="0"/>
          <w:sz w:val="27"/>
          <w:szCs w:val="27"/>
          <w:lang w:val="en-US"/>
        </w:rPr>
        <w:t xml:space="preserve">) for women with polycystic ovary syndrome, </w:t>
      </w:r>
      <w:proofErr w:type="spellStart"/>
      <w:r w:rsidRPr="00591880">
        <w:rPr>
          <w:rFonts w:ascii="Arial" w:hAnsi="Arial" w:cs="Arial"/>
          <w:b w:val="0"/>
          <w:bCs w:val="0"/>
          <w:sz w:val="27"/>
          <w:szCs w:val="27"/>
          <w:lang w:val="en-US"/>
        </w:rPr>
        <w:t>oligo</w:t>
      </w:r>
      <w:proofErr w:type="spellEnd"/>
      <w:r w:rsidRPr="00591880">
        <w:rPr>
          <w:rFonts w:ascii="Arial" w:hAnsi="Arial" w:cs="Arial"/>
          <w:b w:val="0"/>
          <w:bCs w:val="0"/>
          <w:sz w:val="27"/>
          <w:szCs w:val="27"/>
          <w:lang w:val="en-US"/>
        </w:rPr>
        <w:t xml:space="preserve"> </w:t>
      </w:r>
      <w:proofErr w:type="spellStart"/>
      <w:r w:rsidRPr="00591880">
        <w:rPr>
          <w:rFonts w:ascii="Arial" w:hAnsi="Arial" w:cs="Arial"/>
          <w:b w:val="0"/>
          <w:bCs w:val="0"/>
          <w:sz w:val="27"/>
          <w:szCs w:val="27"/>
          <w:lang w:val="en-US"/>
        </w:rPr>
        <w:t>amenorrhoea</w:t>
      </w:r>
      <w:proofErr w:type="spellEnd"/>
      <w:r w:rsidRPr="00591880">
        <w:rPr>
          <w:rFonts w:ascii="Arial" w:hAnsi="Arial" w:cs="Arial"/>
          <w:b w:val="0"/>
          <w:bCs w:val="0"/>
          <w:sz w:val="27"/>
          <w:szCs w:val="27"/>
          <w:lang w:val="en-US"/>
        </w:rPr>
        <w:t xml:space="preserve"> and </w:t>
      </w:r>
      <w:proofErr w:type="spellStart"/>
      <w:r w:rsidRPr="00591880">
        <w:rPr>
          <w:rFonts w:ascii="Arial" w:hAnsi="Arial" w:cs="Arial"/>
          <w:b w:val="0"/>
          <w:bCs w:val="0"/>
          <w:sz w:val="27"/>
          <w:szCs w:val="27"/>
          <w:lang w:val="en-US"/>
        </w:rPr>
        <w:t>subfertility</w:t>
      </w:r>
      <w:proofErr w:type="spellEnd"/>
      <w:r w:rsidRPr="00591880">
        <w:rPr>
          <w:rFonts w:ascii="Arial" w:hAnsi="Arial" w:cs="Arial"/>
          <w:b w:val="0"/>
          <w:bCs w:val="0"/>
          <w:sz w:val="27"/>
          <w:szCs w:val="27"/>
          <w:lang w:val="en-US"/>
        </w:rPr>
        <w:t>.</w:t>
      </w:r>
    </w:p>
    <w:p w:rsidR="00591880" w:rsidRPr="00591880" w:rsidRDefault="007C30DD" w:rsidP="00591880">
      <w:pPr>
        <w:pStyle w:val="authlist"/>
        <w:shd w:val="clear" w:color="auto" w:fill="FFFFFF"/>
        <w:spacing w:line="432" w:lineRule="atLeast"/>
        <w:rPr>
          <w:rFonts w:ascii="Arial" w:hAnsi="Arial" w:cs="Arial"/>
          <w:sz w:val="18"/>
          <w:szCs w:val="18"/>
          <w:lang w:val="en-US"/>
        </w:rPr>
      </w:pPr>
      <w:hyperlink r:id="rId67" w:history="1">
        <w:proofErr w:type="gramStart"/>
        <w:r w:rsidR="00591880" w:rsidRPr="00591880">
          <w:rPr>
            <w:rStyle w:val="Hyperlink"/>
            <w:rFonts w:ascii="Arial" w:hAnsi="Arial" w:cs="Arial"/>
            <w:sz w:val="18"/>
            <w:szCs w:val="18"/>
            <w:lang w:val="en-US"/>
          </w:rPr>
          <w:t>Tang T</w:t>
        </w:r>
      </w:hyperlink>
      <w:r w:rsidR="00591880" w:rsidRPr="00591880">
        <w:rPr>
          <w:rFonts w:ascii="Arial" w:hAnsi="Arial" w:cs="Arial"/>
          <w:sz w:val="18"/>
          <w:szCs w:val="18"/>
          <w:lang w:val="en-US"/>
        </w:rPr>
        <w:t xml:space="preserve">, </w:t>
      </w:r>
      <w:hyperlink r:id="rId68" w:history="1">
        <w:r w:rsidR="00591880" w:rsidRPr="00591880">
          <w:rPr>
            <w:rStyle w:val="Hyperlink"/>
            <w:rFonts w:ascii="Arial" w:hAnsi="Arial" w:cs="Arial"/>
            <w:sz w:val="18"/>
            <w:szCs w:val="18"/>
            <w:lang w:val="en-US"/>
          </w:rPr>
          <w:t>Lord JM</w:t>
        </w:r>
      </w:hyperlink>
      <w:r w:rsidR="00591880" w:rsidRPr="00591880">
        <w:rPr>
          <w:rFonts w:ascii="Arial" w:hAnsi="Arial" w:cs="Arial"/>
          <w:sz w:val="18"/>
          <w:szCs w:val="18"/>
          <w:lang w:val="en-US"/>
        </w:rPr>
        <w:t xml:space="preserve">, </w:t>
      </w:r>
      <w:hyperlink r:id="rId69" w:history="1">
        <w:r w:rsidR="00591880" w:rsidRPr="00591880">
          <w:rPr>
            <w:rStyle w:val="Hyperlink"/>
            <w:rFonts w:ascii="Arial" w:hAnsi="Arial" w:cs="Arial"/>
            <w:sz w:val="18"/>
            <w:szCs w:val="18"/>
            <w:lang w:val="en-US"/>
          </w:rPr>
          <w:t>Norman RJ</w:t>
        </w:r>
      </w:hyperlink>
      <w:r w:rsidR="00591880" w:rsidRPr="00591880">
        <w:rPr>
          <w:rFonts w:ascii="Arial" w:hAnsi="Arial" w:cs="Arial"/>
          <w:sz w:val="18"/>
          <w:szCs w:val="18"/>
          <w:lang w:val="en-US"/>
        </w:rPr>
        <w:t xml:space="preserve">, </w:t>
      </w:r>
      <w:hyperlink r:id="rId70" w:history="1">
        <w:proofErr w:type="spellStart"/>
        <w:r w:rsidR="00591880" w:rsidRPr="00591880">
          <w:rPr>
            <w:rStyle w:val="Hyperlink"/>
            <w:rFonts w:ascii="Arial" w:hAnsi="Arial" w:cs="Arial"/>
            <w:sz w:val="18"/>
            <w:szCs w:val="18"/>
            <w:lang w:val="en-US"/>
          </w:rPr>
          <w:t>Yasmin</w:t>
        </w:r>
        <w:proofErr w:type="spellEnd"/>
        <w:r w:rsidR="00591880" w:rsidRPr="00591880">
          <w:rPr>
            <w:rStyle w:val="Hyperlink"/>
            <w:rFonts w:ascii="Arial" w:hAnsi="Arial" w:cs="Arial"/>
            <w:sz w:val="18"/>
            <w:szCs w:val="18"/>
            <w:lang w:val="en-US"/>
          </w:rPr>
          <w:t xml:space="preserve"> E</w:t>
        </w:r>
      </w:hyperlink>
      <w:r w:rsidR="00591880" w:rsidRPr="00591880">
        <w:rPr>
          <w:rFonts w:ascii="Arial" w:hAnsi="Arial" w:cs="Arial"/>
          <w:sz w:val="18"/>
          <w:szCs w:val="18"/>
          <w:lang w:val="en-US"/>
        </w:rPr>
        <w:t xml:space="preserve">, </w:t>
      </w:r>
      <w:hyperlink r:id="rId71" w:history="1">
        <w:proofErr w:type="spellStart"/>
        <w:r w:rsidR="00591880" w:rsidRPr="00591880">
          <w:rPr>
            <w:rStyle w:val="Hyperlink"/>
            <w:rFonts w:ascii="Arial" w:hAnsi="Arial" w:cs="Arial"/>
            <w:sz w:val="18"/>
            <w:szCs w:val="18"/>
            <w:lang w:val="en-US"/>
          </w:rPr>
          <w:t>Balen</w:t>
        </w:r>
        <w:proofErr w:type="spellEnd"/>
        <w:r w:rsidR="00591880" w:rsidRPr="00591880">
          <w:rPr>
            <w:rStyle w:val="Hyperlink"/>
            <w:rFonts w:ascii="Arial" w:hAnsi="Arial" w:cs="Arial"/>
            <w:sz w:val="18"/>
            <w:szCs w:val="18"/>
            <w:lang w:val="en-US"/>
          </w:rPr>
          <w:t xml:space="preserve"> AH</w:t>
        </w:r>
      </w:hyperlink>
      <w:r w:rsidR="00591880" w:rsidRPr="00591880">
        <w:rPr>
          <w:rFonts w:ascii="Arial" w:hAnsi="Arial" w:cs="Arial"/>
          <w:sz w:val="18"/>
          <w:szCs w:val="18"/>
          <w:lang w:val="en-US"/>
        </w:rPr>
        <w:t>.</w:t>
      </w:r>
      <w:proofErr w:type="gramEnd"/>
    </w:p>
    <w:p w:rsidR="00591880" w:rsidRPr="00591880" w:rsidRDefault="00591880" w:rsidP="00591880">
      <w:pPr>
        <w:pStyle w:val="aff"/>
        <w:shd w:val="clear" w:color="auto" w:fill="FFFFFF"/>
        <w:spacing w:line="432" w:lineRule="atLeast"/>
        <w:rPr>
          <w:rFonts w:ascii="Arial" w:hAnsi="Arial" w:cs="Arial"/>
          <w:sz w:val="18"/>
          <w:szCs w:val="18"/>
          <w:lang w:val="en-US"/>
        </w:rPr>
      </w:pPr>
      <w:r w:rsidRPr="00591880">
        <w:rPr>
          <w:rFonts w:ascii="Arial" w:hAnsi="Arial" w:cs="Arial"/>
          <w:sz w:val="18"/>
          <w:szCs w:val="18"/>
          <w:lang w:val="en-US"/>
        </w:rPr>
        <w:t xml:space="preserve">Academic Unit of </w:t>
      </w:r>
      <w:proofErr w:type="spellStart"/>
      <w:r w:rsidRPr="00591880">
        <w:rPr>
          <w:rFonts w:ascii="Arial" w:hAnsi="Arial" w:cs="Arial"/>
          <w:sz w:val="18"/>
          <w:szCs w:val="18"/>
          <w:lang w:val="en-US"/>
        </w:rPr>
        <w:t>Paediatrics</w:t>
      </w:r>
      <w:proofErr w:type="gramStart"/>
      <w:r w:rsidRPr="00591880">
        <w:rPr>
          <w:rFonts w:ascii="Arial" w:hAnsi="Arial" w:cs="Arial"/>
          <w:sz w:val="18"/>
          <w:szCs w:val="18"/>
          <w:lang w:val="en-US"/>
        </w:rPr>
        <w:t>,Obstetrics</w:t>
      </w:r>
      <w:proofErr w:type="spellEnd"/>
      <w:proofErr w:type="gramEnd"/>
      <w:r w:rsidRPr="00591880">
        <w:rPr>
          <w:rFonts w:ascii="Arial" w:hAnsi="Arial" w:cs="Arial"/>
          <w:sz w:val="18"/>
          <w:szCs w:val="18"/>
          <w:lang w:val="en-US"/>
        </w:rPr>
        <w:t xml:space="preserve"> and </w:t>
      </w:r>
      <w:proofErr w:type="spellStart"/>
      <w:r w:rsidRPr="00591880">
        <w:rPr>
          <w:rFonts w:ascii="Arial" w:hAnsi="Arial" w:cs="Arial"/>
          <w:sz w:val="18"/>
          <w:szCs w:val="18"/>
          <w:lang w:val="en-US"/>
        </w:rPr>
        <w:t>Gynaecology</w:t>
      </w:r>
      <w:proofErr w:type="spellEnd"/>
      <w:r w:rsidRPr="00591880">
        <w:rPr>
          <w:rFonts w:ascii="Arial" w:hAnsi="Arial" w:cs="Arial"/>
          <w:sz w:val="18"/>
          <w:szCs w:val="18"/>
          <w:lang w:val="en-US"/>
        </w:rPr>
        <w:t xml:space="preserve">, St James University Hospital, Level 9, </w:t>
      </w:r>
      <w:proofErr w:type="spellStart"/>
      <w:r w:rsidRPr="00591880">
        <w:rPr>
          <w:rFonts w:ascii="Arial" w:hAnsi="Arial" w:cs="Arial"/>
          <w:sz w:val="18"/>
          <w:szCs w:val="18"/>
          <w:lang w:val="en-US"/>
        </w:rPr>
        <w:t>Gledhow</w:t>
      </w:r>
      <w:proofErr w:type="spellEnd"/>
      <w:r w:rsidRPr="00591880">
        <w:rPr>
          <w:rFonts w:ascii="Arial" w:hAnsi="Arial" w:cs="Arial"/>
          <w:sz w:val="18"/>
          <w:szCs w:val="18"/>
          <w:lang w:val="en-US"/>
        </w:rPr>
        <w:t xml:space="preserve"> Wing, Leeds, UK, LS9 7TF.</w:t>
      </w:r>
    </w:p>
    <w:p w:rsidR="00591880" w:rsidRPr="00591880" w:rsidRDefault="00591880" w:rsidP="00591880">
      <w:pPr>
        <w:pStyle w:val="Heading3"/>
        <w:shd w:val="clear" w:color="auto" w:fill="FFFFFF"/>
        <w:spacing w:before="0" w:beforeAutospacing="0" w:after="0" w:afterAutospacing="0" w:line="432" w:lineRule="atLeast"/>
        <w:rPr>
          <w:rFonts w:ascii="Arial" w:hAnsi="Arial" w:cs="Arial"/>
          <w:color w:val="985735"/>
          <w:sz w:val="22"/>
          <w:szCs w:val="22"/>
          <w:lang w:val="en-US"/>
        </w:rPr>
      </w:pPr>
      <w:r w:rsidRPr="00591880">
        <w:rPr>
          <w:rFonts w:ascii="Arial" w:hAnsi="Arial" w:cs="Arial"/>
          <w:color w:val="985735"/>
          <w:sz w:val="22"/>
          <w:szCs w:val="22"/>
          <w:lang w:val="en-US"/>
        </w:rPr>
        <w:t>Abstract</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BACKGROUND: </w:t>
      </w:r>
      <w:r w:rsidRPr="00591880">
        <w:rPr>
          <w:rFonts w:ascii="Arial" w:hAnsi="Arial" w:cs="Arial"/>
          <w:sz w:val="18"/>
          <w:szCs w:val="18"/>
          <w:lang w:val="en-US"/>
        </w:rPr>
        <w:t xml:space="preserve">Polycystic ovary syndrome (PCOS) is </w:t>
      </w:r>
      <w:proofErr w:type="spellStart"/>
      <w:r w:rsidRPr="00591880">
        <w:rPr>
          <w:rFonts w:ascii="Arial" w:hAnsi="Arial" w:cs="Arial"/>
          <w:sz w:val="18"/>
          <w:szCs w:val="18"/>
          <w:lang w:val="en-US"/>
        </w:rPr>
        <w:t>characterised</w:t>
      </w:r>
      <w:proofErr w:type="spellEnd"/>
      <w:r w:rsidRPr="00591880">
        <w:rPr>
          <w:rFonts w:ascii="Arial" w:hAnsi="Arial" w:cs="Arial"/>
          <w:sz w:val="18"/>
          <w:szCs w:val="18"/>
          <w:lang w:val="en-US"/>
        </w:rPr>
        <w:t xml:space="preserve"> by </w:t>
      </w:r>
      <w:proofErr w:type="spellStart"/>
      <w:r w:rsidRPr="00591880">
        <w:rPr>
          <w:rFonts w:ascii="Arial" w:hAnsi="Arial" w:cs="Arial"/>
          <w:sz w:val="18"/>
          <w:szCs w:val="18"/>
          <w:lang w:val="en-US"/>
        </w:rPr>
        <w:t>anovulation</w:t>
      </w:r>
      <w:proofErr w:type="spellEnd"/>
      <w:r w:rsidRPr="00591880">
        <w:rPr>
          <w:rFonts w:ascii="Arial" w:hAnsi="Arial" w:cs="Arial"/>
          <w:sz w:val="18"/>
          <w:szCs w:val="18"/>
          <w:lang w:val="en-US"/>
        </w:rPr>
        <w:t xml:space="preserve">, </w:t>
      </w:r>
      <w:proofErr w:type="spellStart"/>
      <w:r w:rsidRPr="00591880">
        <w:rPr>
          <w:rFonts w:ascii="Arial" w:hAnsi="Arial" w:cs="Arial"/>
          <w:sz w:val="18"/>
          <w:szCs w:val="18"/>
          <w:lang w:val="en-US"/>
        </w:rPr>
        <w:t>hyperandrogaenemia</w:t>
      </w:r>
      <w:proofErr w:type="spellEnd"/>
      <w:r w:rsidRPr="00591880">
        <w:rPr>
          <w:rFonts w:ascii="Arial" w:hAnsi="Arial" w:cs="Arial"/>
          <w:sz w:val="18"/>
          <w:szCs w:val="18"/>
          <w:lang w:val="en-US"/>
        </w:rPr>
        <w:t xml:space="preserve"> and insulin resistance. </w:t>
      </w:r>
      <w:proofErr w:type="spellStart"/>
      <w:r w:rsidRPr="00591880">
        <w:rPr>
          <w:rFonts w:ascii="Arial" w:hAnsi="Arial" w:cs="Arial"/>
          <w:sz w:val="18"/>
          <w:szCs w:val="18"/>
          <w:lang w:val="en-US"/>
        </w:rPr>
        <w:t>Hyperinsulinaemia</w:t>
      </w:r>
      <w:proofErr w:type="spellEnd"/>
      <w:r w:rsidRPr="00591880">
        <w:rPr>
          <w:rFonts w:ascii="Arial" w:hAnsi="Arial" w:cs="Arial"/>
          <w:sz w:val="18"/>
          <w:szCs w:val="18"/>
          <w:lang w:val="en-US"/>
        </w:rPr>
        <w:t xml:space="preserve"> is associated with an increase in cardiovascular risk and the development of diabetes mellitus. If insulin </w:t>
      </w:r>
      <w:proofErr w:type="spellStart"/>
      <w:r w:rsidRPr="00591880">
        <w:rPr>
          <w:rFonts w:ascii="Arial" w:hAnsi="Arial" w:cs="Arial"/>
          <w:sz w:val="18"/>
          <w:szCs w:val="18"/>
          <w:lang w:val="en-US"/>
        </w:rPr>
        <w:t>sensitising</w:t>
      </w:r>
      <w:proofErr w:type="spellEnd"/>
      <w:r w:rsidRPr="00591880">
        <w:rPr>
          <w:rFonts w:ascii="Arial" w:hAnsi="Arial" w:cs="Arial"/>
          <w:sz w:val="18"/>
          <w:szCs w:val="18"/>
          <w:lang w:val="en-US"/>
        </w:rPr>
        <w:t xml:space="preserve"> agents such as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are effective in treating features of PCOS, then they could have wider health benefits than just treating the symptoms of the syndrome.</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OBJECTIVES: </w:t>
      </w:r>
      <w:r w:rsidRPr="00591880">
        <w:rPr>
          <w:rFonts w:ascii="Arial" w:hAnsi="Arial" w:cs="Arial"/>
          <w:sz w:val="18"/>
          <w:szCs w:val="18"/>
          <w:lang w:val="en-US"/>
        </w:rPr>
        <w:t xml:space="preserve">To assess the effectiveness of insulin </w:t>
      </w:r>
      <w:proofErr w:type="spellStart"/>
      <w:r w:rsidRPr="00591880">
        <w:rPr>
          <w:rFonts w:ascii="Arial" w:hAnsi="Arial" w:cs="Arial"/>
          <w:sz w:val="18"/>
          <w:szCs w:val="18"/>
          <w:lang w:val="en-US"/>
        </w:rPr>
        <w:t>sensitising</w:t>
      </w:r>
      <w:proofErr w:type="spellEnd"/>
      <w:r w:rsidRPr="00591880">
        <w:rPr>
          <w:rFonts w:ascii="Arial" w:hAnsi="Arial" w:cs="Arial"/>
          <w:sz w:val="18"/>
          <w:szCs w:val="18"/>
          <w:lang w:val="en-US"/>
        </w:rPr>
        <w:t xml:space="preserve"> drugs in improving reproductive outcomes and metabolic parameters for women with PCOS and menstrual disturbance.</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SEARCH STRATEGY: </w:t>
      </w:r>
      <w:r w:rsidRPr="00591880">
        <w:rPr>
          <w:rFonts w:ascii="Arial" w:hAnsi="Arial" w:cs="Arial"/>
          <w:sz w:val="18"/>
          <w:szCs w:val="18"/>
          <w:lang w:val="en-US"/>
        </w:rPr>
        <w:t xml:space="preserve">We searched the Cochrane Menstrual Disorders &amp; </w:t>
      </w:r>
      <w:proofErr w:type="spellStart"/>
      <w:r w:rsidRPr="00591880">
        <w:rPr>
          <w:rFonts w:ascii="Arial" w:hAnsi="Arial" w:cs="Arial"/>
          <w:sz w:val="18"/>
          <w:szCs w:val="18"/>
          <w:lang w:val="en-US"/>
        </w:rPr>
        <w:t>Subfertility</w:t>
      </w:r>
      <w:proofErr w:type="spellEnd"/>
      <w:r w:rsidRPr="00591880">
        <w:rPr>
          <w:rFonts w:ascii="Arial" w:hAnsi="Arial" w:cs="Arial"/>
          <w:sz w:val="18"/>
          <w:szCs w:val="18"/>
          <w:lang w:val="en-US"/>
        </w:rPr>
        <w:t xml:space="preserve"> Group trials register (searched September 2008), the Cochrane Central Register of Controlled Trials (Cochrane Library, third Quarter 2008), CINAHL (searched September 2008), MEDLINE (January 1966 to September 2008), and EMBASE (January 1985 to September 2008). All searches were rerun 13 August 2009 17 RCTs were located and await classification.</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SELECTION CRITERIA: </w:t>
      </w:r>
      <w:proofErr w:type="spellStart"/>
      <w:r w:rsidRPr="00591880">
        <w:rPr>
          <w:rFonts w:ascii="Arial" w:hAnsi="Arial" w:cs="Arial"/>
          <w:sz w:val="18"/>
          <w:szCs w:val="18"/>
          <w:lang w:val="en-US"/>
        </w:rPr>
        <w:t>Randomised</w:t>
      </w:r>
      <w:proofErr w:type="spellEnd"/>
      <w:r w:rsidRPr="00591880">
        <w:rPr>
          <w:rFonts w:ascii="Arial" w:hAnsi="Arial" w:cs="Arial"/>
          <w:sz w:val="18"/>
          <w:szCs w:val="18"/>
          <w:lang w:val="en-US"/>
        </w:rPr>
        <w:t xml:space="preserve"> controlled trials which investigated the effect of insulin </w:t>
      </w:r>
      <w:proofErr w:type="spellStart"/>
      <w:r w:rsidRPr="00591880">
        <w:rPr>
          <w:rFonts w:ascii="Arial" w:hAnsi="Arial" w:cs="Arial"/>
          <w:sz w:val="18"/>
          <w:szCs w:val="18"/>
          <w:lang w:val="en-US"/>
        </w:rPr>
        <w:t>sensitising</w:t>
      </w:r>
      <w:proofErr w:type="spellEnd"/>
      <w:r w:rsidRPr="00591880">
        <w:rPr>
          <w:rFonts w:ascii="Arial" w:hAnsi="Arial" w:cs="Arial"/>
          <w:sz w:val="18"/>
          <w:szCs w:val="18"/>
          <w:lang w:val="en-US"/>
        </w:rPr>
        <w:t xml:space="preserve"> drugs compared with either placebo or no treatment, or compared with an ovulation induction agent.</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DATA COLLECTION AND ANALYSIS: </w:t>
      </w:r>
      <w:r w:rsidRPr="00591880">
        <w:rPr>
          <w:rFonts w:ascii="Arial" w:hAnsi="Arial" w:cs="Arial"/>
          <w:sz w:val="18"/>
          <w:szCs w:val="18"/>
          <w:lang w:val="en-US"/>
        </w:rPr>
        <w:t xml:space="preserve">Thirty one trials (2537 women) were included for analysis, 27 of them using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and involving 2150 women.</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MAIN RESULTS: </w:t>
      </w:r>
      <w:r w:rsidRPr="00591880">
        <w:rPr>
          <w:rFonts w:ascii="Arial" w:hAnsi="Arial" w:cs="Arial"/>
          <w:sz w:val="18"/>
          <w:szCs w:val="18"/>
          <w:lang w:val="en-US"/>
        </w:rPr>
        <w:t xml:space="preserve">There is no evidence that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improves live birth rates whether it is used alone (Pooled OR = 1.00, 95% CI 0.16 to 6.39) or in combination with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(Pooled OR = 1.48, 95% CI 1.12 to 1.95). However, clinical pregnancy rates are improved for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versus placebo (Pooled OR = OR 3.86, 95% C.I. 2.18 to 6.84) and for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and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versus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alone (Pooled OR =1.48, 95% C.I. 1.12 to 1.95</w:t>
      </w:r>
      <w:proofErr w:type="gramStart"/>
      <w:r w:rsidRPr="00591880">
        <w:rPr>
          <w:rFonts w:ascii="Arial" w:hAnsi="Arial" w:cs="Arial"/>
          <w:sz w:val="18"/>
          <w:szCs w:val="18"/>
          <w:lang w:val="en-US"/>
        </w:rPr>
        <w:t>) )</w:t>
      </w:r>
      <w:proofErr w:type="gramEnd"/>
      <w:r w:rsidRPr="00591880">
        <w:rPr>
          <w:rFonts w:ascii="Arial" w:hAnsi="Arial" w:cs="Arial"/>
          <w:sz w:val="18"/>
          <w:szCs w:val="18"/>
          <w:lang w:val="en-US"/>
        </w:rPr>
        <w:t xml:space="preserve">. In the studies that compared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and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alone, there was no evidence of an improved live birth rate (OR= 0.67, 95% CI 0.44 to 1.02) but the pooled OR resulted in improved clinical pregnancy rate in </w:t>
      </w:r>
      <w:proofErr w:type="spellStart"/>
      <w:r w:rsidRPr="00591880">
        <w:rPr>
          <w:rFonts w:ascii="Arial" w:hAnsi="Arial" w:cs="Arial"/>
          <w:sz w:val="18"/>
          <w:szCs w:val="18"/>
          <w:lang w:val="en-US"/>
        </w:rPr>
        <w:t>in</w:t>
      </w:r>
      <w:proofErr w:type="spellEnd"/>
      <w:r w:rsidRPr="00591880">
        <w:rPr>
          <w:rFonts w:ascii="Arial" w:hAnsi="Arial" w:cs="Arial"/>
          <w:sz w:val="18"/>
          <w:szCs w:val="18"/>
          <w:lang w:val="en-US"/>
        </w:rPr>
        <w:t xml:space="preserve"> the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group (OR = 0.63 , 95% 0.43 to 0.92), although there was significant </w:t>
      </w:r>
      <w:proofErr w:type="spellStart"/>
      <w:r w:rsidRPr="00591880">
        <w:rPr>
          <w:rFonts w:ascii="Arial" w:hAnsi="Arial" w:cs="Arial"/>
          <w:sz w:val="18"/>
          <w:szCs w:val="18"/>
          <w:lang w:val="en-US"/>
        </w:rPr>
        <w:t>heterogeneity.There</w:t>
      </w:r>
      <w:proofErr w:type="spellEnd"/>
      <w:r w:rsidRPr="00591880">
        <w:rPr>
          <w:rFonts w:ascii="Arial" w:hAnsi="Arial" w:cs="Arial"/>
          <w:sz w:val="18"/>
          <w:szCs w:val="18"/>
          <w:lang w:val="en-US"/>
        </w:rPr>
        <w:t xml:space="preserve"> is also evidence that ovulation rates are improved with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in women with PCOS for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versus placebo (Pooled OR 2.12, 95% CI 1.50 to 3.0) and for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and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versus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alone (Pooled OR = 3.46, 95% CI 1.97 to 6.07).</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was also associated with a significantly higher incidence of gastrointestinal disturbance, but no serious adverse effects were reported.</w:t>
      </w:r>
    </w:p>
    <w:p w:rsidR="00591880" w:rsidRPr="00591880" w:rsidRDefault="00591880" w:rsidP="00591880">
      <w:pPr>
        <w:shd w:val="clear" w:color="auto" w:fill="FFFFFF"/>
        <w:spacing w:line="432" w:lineRule="atLeast"/>
        <w:rPr>
          <w:rFonts w:ascii="Arial" w:hAnsi="Arial" w:cs="Arial"/>
          <w:sz w:val="18"/>
          <w:szCs w:val="18"/>
          <w:lang w:val="en-US"/>
        </w:rPr>
      </w:pPr>
      <w:r w:rsidRPr="00591880">
        <w:rPr>
          <w:rStyle w:val="subabstractlabel"/>
          <w:rFonts w:ascii="Arial" w:hAnsi="Arial" w:cs="Arial"/>
          <w:sz w:val="18"/>
          <w:szCs w:val="18"/>
          <w:lang w:val="en-US"/>
        </w:rPr>
        <w:t xml:space="preserve">AUTHORS' CONCLUSIONS: </w:t>
      </w:r>
      <w:r w:rsidRPr="00591880">
        <w:rPr>
          <w:rFonts w:ascii="Arial" w:hAnsi="Arial" w:cs="Arial"/>
          <w:sz w:val="18"/>
          <w:szCs w:val="18"/>
          <w:lang w:val="en-US"/>
        </w:rPr>
        <w:t xml:space="preserve">In agreement with the previous review,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is still of benefit in improving clinical pregnancy and ovulation rates. However, there is no evidence that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improves live birth rates whether it is used alone or in combination with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or when compared with </w:t>
      </w:r>
      <w:proofErr w:type="spellStart"/>
      <w:r w:rsidRPr="00591880">
        <w:rPr>
          <w:rFonts w:ascii="Arial" w:hAnsi="Arial" w:cs="Arial"/>
          <w:sz w:val="18"/>
          <w:szCs w:val="18"/>
          <w:lang w:val="en-US"/>
        </w:rPr>
        <w:t>clomiphene</w:t>
      </w:r>
      <w:proofErr w:type="spellEnd"/>
      <w:r w:rsidRPr="00591880">
        <w:rPr>
          <w:rFonts w:ascii="Arial" w:hAnsi="Arial" w:cs="Arial"/>
          <w:sz w:val="18"/>
          <w:szCs w:val="18"/>
          <w:lang w:val="en-US"/>
        </w:rPr>
        <w:t xml:space="preserve">. Therefore, the use of </w:t>
      </w:r>
      <w:proofErr w:type="spellStart"/>
      <w:r w:rsidRPr="00591880">
        <w:rPr>
          <w:rFonts w:ascii="Arial" w:hAnsi="Arial" w:cs="Arial"/>
          <w:sz w:val="18"/>
          <w:szCs w:val="18"/>
          <w:lang w:val="en-US"/>
        </w:rPr>
        <w:t>metformin</w:t>
      </w:r>
      <w:proofErr w:type="spellEnd"/>
      <w:r w:rsidRPr="00591880">
        <w:rPr>
          <w:rFonts w:ascii="Arial" w:hAnsi="Arial" w:cs="Arial"/>
          <w:sz w:val="18"/>
          <w:szCs w:val="18"/>
          <w:lang w:val="en-US"/>
        </w:rPr>
        <w:t xml:space="preserve"> in improving reproductive outcomes in women with PCOS appears to be limited.</w:t>
      </w:r>
    </w:p>
    <w:p w:rsidR="001F3919" w:rsidRDefault="001F3919">
      <w:pPr>
        <w:rPr>
          <w:lang w:val="en-US"/>
        </w:rPr>
      </w:pPr>
    </w:p>
    <w:p w:rsidR="00591880" w:rsidRPr="00B17D67" w:rsidRDefault="00591880">
      <w:pPr>
        <w:rPr>
          <w:lang w:val="en-US"/>
        </w:rPr>
      </w:pPr>
    </w:p>
    <w:sectPr w:rsidR="00591880" w:rsidRPr="00B17D67" w:rsidSect="00824C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747"/>
    <w:multiLevelType w:val="multilevel"/>
    <w:tmpl w:val="46A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55929"/>
    <w:multiLevelType w:val="multilevel"/>
    <w:tmpl w:val="7AC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10D74"/>
    <w:multiLevelType w:val="multilevel"/>
    <w:tmpl w:val="756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A7B13"/>
    <w:multiLevelType w:val="multilevel"/>
    <w:tmpl w:val="C99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9E4D8D"/>
    <w:multiLevelType w:val="multilevel"/>
    <w:tmpl w:val="7F2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42BCB"/>
    <w:multiLevelType w:val="multilevel"/>
    <w:tmpl w:val="A63A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52C3B"/>
    <w:multiLevelType w:val="multilevel"/>
    <w:tmpl w:val="21D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D67"/>
    <w:rsid w:val="00036290"/>
    <w:rsid w:val="001D4B50"/>
    <w:rsid w:val="001F3919"/>
    <w:rsid w:val="00224DFE"/>
    <w:rsid w:val="00485CD1"/>
    <w:rsid w:val="004D1093"/>
    <w:rsid w:val="00591880"/>
    <w:rsid w:val="007C30DD"/>
    <w:rsid w:val="00824C02"/>
    <w:rsid w:val="008D0F93"/>
    <w:rsid w:val="00A0168B"/>
    <w:rsid w:val="00B17D67"/>
    <w:rsid w:val="00B325FC"/>
    <w:rsid w:val="00C851A0"/>
    <w:rsid w:val="00DC7A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02"/>
  </w:style>
  <w:style w:type="paragraph" w:styleId="Heading1">
    <w:name w:val="heading 1"/>
    <w:basedOn w:val="Normal"/>
    <w:link w:val="Heading1Char"/>
    <w:uiPriority w:val="9"/>
    <w:qFormat/>
    <w:rsid w:val="00B17D67"/>
    <w:pPr>
      <w:spacing w:before="100" w:beforeAutospacing="1" w:after="100" w:afterAutospacing="1" w:line="264" w:lineRule="atLeast"/>
      <w:outlineLvl w:val="0"/>
    </w:pPr>
    <w:rPr>
      <w:rFonts w:ascii="Times New Roman" w:eastAsia="Times New Roman" w:hAnsi="Times New Roman" w:cs="Times New Roman"/>
      <w:b/>
      <w:bCs/>
      <w:kern w:val="36"/>
      <w:sz w:val="36"/>
      <w:szCs w:val="36"/>
      <w:lang w:eastAsia="el-GR"/>
    </w:rPr>
  </w:style>
  <w:style w:type="paragraph" w:styleId="Heading3">
    <w:name w:val="heading 3"/>
    <w:basedOn w:val="Normal"/>
    <w:link w:val="Heading3Char"/>
    <w:uiPriority w:val="9"/>
    <w:qFormat/>
    <w:rsid w:val="00B17D67"/>
    <w:pPr>
      <w:spacing w:before="100" w:beforeAutospacing="1" w:after="100" w:afterAutospacing="1" w:line="240" w:lineRule="auto"/>
      <w:outlineLvl w:val="2"/>
    </w:pPr>
    <w:rPr>
      <w:rFonts w:ascii="Times New Roman" w:eastAsia="Times New Roman" w:hAnsi="Times New Roman" w:cs="Times New Roman"/>
      <w:b/>
      <w:bCs/>
      <w:sz w:val="34"/>
      <w:szCs w:val="34"/>
      <w:lang w:eastAsia="el-GR"/>
    </w:rPr>
  </w:style>
  <w:style w:type="paragraph" w:styleId="Heading4">
    <w:name w:val="heading 4"/>
    <w:basedOn w:val="Normal"/>
    <w:next w:val="Normal"/>
    <w:link w:val="Heading4Char"/>
    <w:uiPriority w:val="9"/>
    <w:semiHidden/>
    <w:unhideWhenUsed/>
    <w:qFormat/>
    <w:rsid w:val="001D4B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67"/>
    <w:rPr>
      <w:rFonts w:ascii="Times New Roman" w:eastAsia="Times New Roman" w:hAnsi="Times New Roman" w:cs="Times New Roman"/>
      <w:b/>
      <w:bCs/>
      <w:kern w:val="36"/>
      <w:sz w:val="36"/>
      <w:szCs w:val="36"/>
      <w:lang w:eastAsia="el-GR"/>
    </w:rPr>
  </w:style>
  <w:style w:type="character" w:customStyle="1" w:styleId="Heading3Char">
    <w:name w:val="Heading 3 Char"/>
    <w:basedOn w:val="DefaultParagraphFont"/>
    <w:link w:val="Heading3"/>
    <w:uiPriority w:val="9"/>
    <w:rsid w:val="00B17D67"/>
    <w:rPr>
      <w:rFonts w:ascii="Times New Roman" w:eastAsia="Times New Roman" w:hAnsi="Times New Roman" w:cs="Times New Roman"/>
      <w:b/>
      <w:bCs/>
      <w:sz w:val="34"/>
      <w:szCs w:val="34"/>
      <w:lang w:eastAsia="el-GR"/>
    </w:rPr>
  </w:style>
  <w:style w:type="character" w:styleId="Hyperlink">
    <w:name w:val="Hyperlink"/>
    <w:basedOn w:val="DefaultParagraphFont"/>
    <w:uiPriority w:val="99"/>
    <w:semiHidden/>
    <w:unhideWhenUsed/>
    <w:rsid w:val="00B17D67"/>
    <w:rPr>
      <w:color w:val="0000FF"/>
      <w:u w:val="single"/>
    </w:rPr>
  </w:style>
  <w:style w:type="paragraph" w:customStyle="1" w:styleId="citation">
    <w:name w:val="citation"/>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ff">
    <w:name w:val="aff"/>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uthlist">
    <w:name w:val="auth_list"/>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ubabstractlabel">
    <w:name w:val="sub_abstract_label"/>
    <w:basedOn w:val="DefaultParagraphFont"/>
    <w:rsid w:val="00224DFE"/>
    <w:rPr>
      <w:b/>
      <w:bCs/>
      <w:sz w:val="24"/>
      <w:szCs w:val="24"/>
    </w:rPr>
  </w:style>
  <w:style w:type="character" w:customStyle="1" w:styleId="Heading4Char">
    <w:name w:val="Heading 4 Char"/>
    <w:basedOn w:val="DefaultParagraphFont"/>
    <w:link w:val="Heading4"/>
    <w:uiPriority w:val="9"/>
    <w:semiHidden/>
    <w:rsid w:val="001D4B5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9188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94872969">
      <w:bodyDiv w:val="1"/>
      <w:marLeft w:val="0"/>
      <w:marRight w:val="0"/>
      <w:marTop w:val="0"/>
      <w:marBottom w:val="0"/>
      <w:divBdr>
        <w:top w:val="none" w:sz="0" w:space="0" w:color="auto"/>
        <w:left w:val="none" w:sz="0" w:space="0" w:color="auto"/>
        <w:bottom w:val="none" w:sz="0" w:space="0" w:color="auto"/>
        <w:right w:val="none" w:sz="0" w:space="0" w:color="auto"/>
      </w:divBdr>
      <w:divsChild>
        <w:div w:id="1563903114">
          <w:marLeft w:val="0"/>
          <w:marRight w:val="0"/>
          <w:marTop w:val="0"/>
          <w:marBottom w:val="0"/>
          <w:divBdr>
            <w:top w:val="none" w:sz="0" w:space="0" w:color="auto"/>
            <w:left w:val="none" w:sz="0" w:space="0" w:color="auto"/>
            <w:bottom w:val="none" w:sz="0" w:space="0" w:color="auto"/>
            <w:right w:val="none" w:sz="0" w:space="0" w:color="auto"/>
          </w:divBdr>
          <w:divsChild>
            <w:div w:id="1007246171">
              <w:marLeft w:val="0"/>
              <w:marRight w:val="0"/>
              <w:marTop w:val="0"/>
              <w:marBottom w:val="0"/>
              <w:divBdr>
                <w:top w:val="none" w:sz="0" w:space="0" w:color="auto"/>
                <w:left w:val="none" w:sz="0" w:space="0" w:color="auto"/>
                <w:bottom w:val="none" w:sz="0" w:space="0" w:color="auto"/>
                <w:right w:val="none" w:sz="0" w:space="0" w:color="auto"/>
              </w:divBdr>
              <w:divsChild>
                <w:div w:id="1810324751">
                  <w:marLeft w:val="0"/>
                  <w:marRight w:val="-6084"/>
                  <w:marTop w:val="0"/>
                  <w:marBottom w:val="0"/>
                  <w:divBdr>
                    <w:top w:val="none" w:sz="0" w:space="0" w:color="auto"/>
                    <w:left w:val="none" w:sz="0" w:space="0" w:color="auto"/>
                    <w:bottom w:val="none" w:sz="0" w:space="0" w:color="auto"/>
                    <w:right w:val="none" w:sz="0" w:space="0" w:color="auto"/>
                  </w:divBdr>
                  <w:divsChild>
                    <w:div w:id="526723511">
                      <w:marLeft w:val="0"/>
                      <w:marRight w:val="5604"/>
                      <w:marTop w:val="0"/>
                      <w:marBottom w:val="0"/>
                      <w:divBdr>
                        <w:top w:val="none" w:sz="0" w:space="0" w:color="auto"/>
                        <w:left w:val="none" w:sz="0" w:space="0" w:color="auto"/>
                        <w:bottom w:val="none" w:sz="0" w:space="0" w:color="auto"/>
                        <w:right w:val="none" w:sz="0" w:space="0" w:color="auto"/>
                      </w:divBdr>
                      <w:divsChild>
                        <w:div w:id="249772935">
                          <w:marLeft w:val="0"/>
                          <w:marRight w:val="0"/>
                          <w:marTop w:val="0"/>
                          <w:marBottom w:val="0"/>
                          <w:divBdr>
                            <w:top w:val="none" w:sz="0" w:space="0" w:color="auto"/>
                            <w:left w:val="none" w:sz="0" w:space="0" w:color="auto"/>
                            <w:bottom w:val="none" w:sz="0" w:space="0" w:color="auto"/>
                            <w:right w:val="none" w:sz="0" w:space="0" w:color="auto"/>
                          </w:divBdr>
                          <w:divsChild>
                            <w:div w:id="52042863">
                              <w:marLeft w:val="0"/>
                              <w:marRight w:val="0"/>
                              <w:marTop w:val="0"/>
                              <w:marBottom w:val="0"/>
                              <w:divBdr>
                                <w:top w:val="none" w:sz="0" w:space="0" w:color="auto"/>
                                <w:left w:val="none" w:sz="0" w:space="0" w:color="auto"/>
                                <w:bottom w:val="none" w:sz="0" w:space="0" w:color="auto"/>
                                <w:right w:val="none" w:sz="0" w:space="0" w:color="auto"/>
                              </w:divBdr>
                            </w:div>
                            <w:div w:id="2111470211">
                              <w:marLeft w:val="0"/>
                              <w:marRight w:val="0"/>
                              <w:marTop w:val="45"/>
                              <w:marBottom w:val="0"/>
                              <w:divBdr>
                                <w:top w:val="single" w:sz="6" w:space="2" w:color="CCCCCC"/>
                                <w:left w:val="single" w:sz="6" w:space="2" w:color="CCCCCC"/>
                                <w:bottom w:val="single" w:sz="6" w:space="2" w:color="CCCCCC"/>
                                <w:right w:val="single" w:sz="6" w:space="2" w:color="CCCCCC"/>
                              </w:divBdr>
                              <w:divsChild>
                                <w:div w:id="72363448">
                                  <w:marLeft w:val="0"/>
                                  <w:marRight w:val="0"/>
                                  <w:marTop w:val="0"/>
                                  <w:marBottom w:val="0"/>
                                  <w:divBdr>
                                    <w:top w:val="none" w:sz="0" w:space="0" w:color="auto"/>
                                    <w:left w:val="none" w:sz="0" w:space="0" w:color="auto"/>
                                    <w:bottom w:val="none" w:sz="0" w:space="0" w:color="auto"/>
                                    <w:right w:val="none" w:sz="0" w:space="0" w:color="auto"/>
                                  </w:divBdr>
                                </w:div>
                                <w:div w:id="1386105891">
                                  <w:marLeft w:val="0"/>
                                  <w:marRight w:val="0"/>
                                  <w:marTop w:val="0"/>
                                  <w:marBottom w:val="0"/>
                                  <w:divBdr>
                                    <w:top w:val="none" w:sz="0" w:space="0" w:color="auto"/>
                                    <w:left w:val="none" w:sz="0" w:space="0" w:color="auto"/>
                                    <w:bottom w:val="none" w:sz="0" w:space="0" w:color="auto"/>
                                    <w:right w:val="none" w:sz="0" w:space="0" w:color="auto"/>
                                  </w:divBdr>
                                  <w:divsChild>
                                    <w:div w:id="465438182">
                                      <w:marLeft w:val="0"/>
                                      <w:marRight w:val="0"/>
                                      <w:marTop w:val="0"/>
                                      <w:marBottom w:val="0"/>
                                      <w:divBdr>
                                        <w:top w:val="none" w:sz="0" w:space="0" w:color="auto"/>
                                        <w:left w:val="none" w:sz="0" w:space="0" w:color="auto"/>
                                        <w:bottom w:val="none" w:sz="0" w:space="0" w:color="auto"/>
                                        <w:right w:val="none" w:sz="0" w:space="0" w:color="auto"/>
                                      </w:divBdr>
                                    </w:div>
                                  </w:divsChild>
                                </w:div>
                                <w:div w:id="1892766987">
                                  <w:marLeft w:val="0"/>
                                  <w:marRight w:val="0"/>
                                  <w:marTop w:val="0"/>
                                  <w:marBottom w:val="0"/>
                                  <w:divBdr>
                                    <w:top w:val="none" w:sz="0" w:space="0" w:color="auto"/>
                                    <w:left w:val="none" w:sz="0" w:space="0" w:color="auto"/>
                                    <w:bottom w:val="none" w:sz="0" w:space="0" w:color="auto"/>
                                    <w:right w:val="none" w:sz="0" w:space="0" w:color="auto"/>
                                  </w:divBdr>
                                </w:div>
                                <w:div w:id="684749804">
                                  <w:marLeft w:val="0"/>
                                  <w:marRight w:val="0"/>
                                  <w:marTop w:val="0"/>
                                  <w:marBottom w:val="0"/>
                                  <w:divBdr>
                                    <w:top w:val="none" w:sz="0" w:space="0" w:color="auto"/>
                                    <w:left w:val="none" w:sz="0" w:space="0" w:color="auto"/>
                                    <w:bottom w:val="none" w:sz="0" w:space="0" w:color="auto"/>
                                    <w:right w:val="none" w:sz="0" w:space="0" w:color="auto"/>
                                  </w:divBdr>
                                </w:div>
                                <w:div w:id="1398554688">
                                  <w:marLeft w:val="0"/>
                                  <w:marRight w:val="0"/>
                                  <w:marTop w:val="0"/>
                                  <w:marBottom w:val="0"/>
                                  <w:divBdr>
                                    <w:top w:val="none" w:sz="0" w:space="0" w:color="auto"/>
                                    <w:left w:val="none" w:sz="0" w:space="0" w:color="auto"/>
                                    <w:bottom w:val="none" w:sz="0" w:space="0" w:color="auto"/>
                                    <w:right w:val="none" w:sz="0" w:space="0" w:color="auto"/>
                                  </w:divBdr>
                                </w:div>
                                <w:div w:id="1934364252">
                                  <w:marLeft w:val="0"/>
                                  <w:marRight w:val="0"/>
                                  <w:marTop w:val="0"/>
                                  <w:marBottom w:val="0"/>
                                  <w:divBdr>
                                    <w:top w:val="none" w:sz="0" w:space="0" w:color="auto"/>
                                    <w:left w:val="none" w:sz="0" w:space="0" w:color="auto"/>
                                    <w:bottom w:val="none" w:sz="0" w:space="0" w:color="auto"/>
                                    <w:right w:val="none" w:sz="0" w:space="0" w:color="auto"/>
                                  </w:divBdr>
                                </w:div>
                              </w:divsChild>
                            </w:div>
                            <w:div w:id="722218011">
                              <w:marLeft w:val="0"/>
                              <w:marRight w:val="0"/>
                              <w:marTop w:val="0"/>
                              <w:marBottom w:val="0"/>
                              <w:divBdr>
                                <w:top w:val="none" w:sz="0" w:space="0" w:color="auto"/>
                                <w:left w:val="none" w:sz="0" w:space="0" w:color="auto"/>
                                <w:bottom w:val="none" w:sz="0" w:space="0" w:color="auto"/>
                                <w:right w:val="none" w:sz="0" w:space="0" w:color="auto"/>
                              </w:divBdr>
                            </w:div>
                          </w:divsChild>
                        </w:div>
                        <w:div w:id="2112967899">
                          <w:marLeft w:val="0"/>
                          <w:marRight w:val="0"/>
                          <w:marTop w:val="0"/>
                          <w:marBottom w:val="0"/>
                          <w:divBdr>
                            <w:top w:val="none" w:sz="0" w:space="0" w:color="auto"/>
                            <w:left w:val="none" w:sz="0" w:space="0" w:color="auto"/>
                            <w:bottom w:val="none" w:sz="0" w:space="0" w:color="auto"/>
                            <w:right w:val="none" w:sz="0" w:space="0" w:color="auto"/>
                          </w:divBdr>
                          <w:divsChild>
                            <w:div w:id="1457288457">
                              <w:marLeft w:val="0"/>
                              <w:marRight w:val="0"/>
                              <w:marTop w:val="0"/>
                              <w:marBottom w:val="0"/>
                              <w:divBdr>
                                <w:top w:val="none" w:sz="0" w:space="0" w:color="auto"/>
                                <w:left w:val="none" w:sz="0" w:space="0" w:color="auto"/>
                                <w:bottom w:val="none" w:sz="0" w:space="0" w:color="auto"/>
                                <w:right w:val="none" w:sz="0" w:space="0" w:color="auto"/>
                              </w:divBdr>
                            </w:div>
                          </w:divsChild>
                        </w:div>
                        <w:div w:id="1951274466">
                          <w:marLeft w:val="0"/>
                          <w:marRight w:val="0"/>
                          <w:marTop w:val="0"/>
                          <w:marBottom w:val="0"/>
                          <w:divBdr>
                            <w:top w:val="none" w:sz="0" w:space="0" w:color="auto"/>
                            <w:left w:val="none" w:sz="0" w:space="0" w:color="auto"/>
                            <w:bottom w:val="none" w:sz="0" w:space="0" w:color="auto"/>
                            <w:right w:val="none" w:sz="0" w:space="0" w:color="auto"/>
                          </w:divBdr>
                          <w:divsChild>
                            <w:div w:id="151071657">
                              <w:marLeft w:val="0"/>
                              <w:marRight w:val="0"/>
                              <w:marTop w:val="120"/>
                              <w:marBottom w:val="360"/>
                              <w:divBdr>
                                <w:top w:val="none" w:sz="0" w:space="0" w:color="auto"/>
                                <w:left w:val="none" w:sz="0" w:space="0" w:color="auto"/>
                                <w:bottom w:val="none" w:sz="0" w:space="0" w:color="auto"/>
                                <w:right w:val="none" w:sz="0" w:space="0" w:color="auto"/>
                              </w:divBdr>
                              <w:divsChild>
                                <w:div w:id="1992712316">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60383057">
          <w:marLeft w:val="0"/>
          <w:marRight w:val="0"/>
          <w:marTop w:val="0"/>
          <w:marBottom w:val="0"/>
          <w:divBdr>
            <w:top w:val="none" w:sz="0" w:space="0" w:color="auto"/>
            <w:left w:val="none" w:sz="0" w:space="0" w:color="auto"/>
            <w:bottom w:val="none" w:sz="0" w:space="0" w:color="auto"/>
            <w:right w:val="none" w:sz="0" w:space="0" w:color="auto"/>
          </w:divBdr>
          <w:divsChild>
            <w:div w:id="267663243">
              <w:marLeft w:val="0"/>
              <w:marRight w:val="0"/>
              <w:marTop w:val="0"/>
              <w:marBottom w:val="0"/>
              <w:divBdr>
                <w:top w:val="none" w:sz="0" w:space="0" w:color="auto"/>
                <w:left w:val="none" w:sz="0" w:space="0" w:color="auto"/>
                <w:bottom w:val="none" w:sz="0" w:space="0" w:color="auto"/>
                <w:right w:val="none" w:sz="0" w:space="0" w:color="auto"/>
              </w:divBdr>
              <w:divsChild>
                <w:div w:id="1491218132">
                  <w:marLeft w:val="0"/>
                  <w:marRight w:val="-6084"/>
                  <w:marTop w:val="0"/>
                  <w:marBottom w:val="0"/>
                  <w:divBdr>
                    <w:top w:val="none" w:sz="0" w:space="0" w:color="auto"/>
                    <w:left w:val="none" w:sz="0" w:space="0" w:color="auto"/>
                    <w:bottom w:val="none" w:sz="0" w:space="0" w:color="auto"/>
                    <w:right w:val="none" w:sz="0" w:space="0" w:color="auto"/>
                  </w:divBdr>
                  <w:divsChild>
                    <w:div w:id="220403773">
                      <w:marLeft w:val="0"/>
                      <w:marRight w:val="5604"/>
                      <w:marTop w:val="0"/>
                      <w:marBottom w:val="0"/>
                      <w:divBdr>
                        <w:top w:val="none" w:sz="0" w:space="0" w:color="auto"/>
                        <w:left w:val="none" w:sz="0" w:space="0" w:color="auto"/>
                        <w:bottom w:val="none" w:sz="0" w:space="0" w:color="auto"/>
                        <w:right w:val="none" w:sz="0" w:space="0" w:color="auto"/>
                      </w:divBdr>
                      <w:divsChild>
                        <w:div w:id="1440955790">
                          <w:marLeft w:val="0"/>
                          <w:marRight w:val="0"/>
                          <w:marTop w:val="0"/>
                          <w:marBottom w:val="0"/>
                          <w:divBdr>
                            <w:top w:val="none" w:sz="0" w:space="0" w:color="auto"/>
                            <w:left w:val="none" w:sz="0" w:space="0" w:color="auto"/>
                            <w:bottom w:val="none" w:sz="0" w:space="0" w:color="auto"/>
                            <w:right w:val="none" w:sz="0" w:space="0" w:color="auto"/>
                          </w:divBdr>
                          <w:divsChild>
                            <w:div w:id="1043092201">
                              <w:marLeft w:val="0"/>
                              <w:marRight w:val="0"/>
                              <w:marTop w:val="120"/>
                              <w:marBottom w:val="360"/>
                              <w:divBdr>
                                <w:top w:val="none" w:sz="0" w:space="0" w:color="auto"/>
                                <w:left w:val="none" w:sz="0" w:space="0" w:color="auto"/>
                                <w:bottom w:val="none" w:sz="0" w:space="0" w:color="auto"/>
                                <w:right w:val="none" w:sz="0" w:space="0" w:color="auto"/>
                              </w:divBdr>
                              <w:divsChild>
                                <w:div w:id="89963367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767191">
      <w:bodyDiv w:val="1"/>
      <w:marLeft w:val="0"/>
      <w:marRight w:val="0"/>
      <w:marTop w:val="0"/>
      <w:marBottom w:val="0"/>
      <w:divBdr>
        <w:top w:val="none" w:sz="0" w:space="0" w:color="auto"/>
        <w:left w:val="none" w:sz="0" w:space="0" w:color="auto"/>
        <w:bottom w:val="none" w:sz="0" w:space="0" w:color="auto"/>
        <w:right w:val="none" w:sz="0" w:space="0" w:color="auto"/>
      </w:divBdr>
      <w:divsChild>
        <w:div w:id="1224829534">
          <w:marLeft w:val="0"/>
          <w:marRight w:val="0"/>
          <w:marTop w:val="0"/>
          <w:marBottom w:val="0"/>
          <w:divBdr>
            <w:top w:val="none" w:sz="0" w:space="0" w:color="auto"/>
            <w:left w:val="none" w:sz="0" w:space="0" w:color="auto"/>
            <w:bottom w:val="none" w:sz="0" w:space="0" w:color="auto"/>
            <w:right w:val="none" w:sz="0" w:space="0" w:color="auto"/>
          </w:divBdr>
          <w:divsChild>
            <w:div w:id="1576743915">
              <w:marLeft w:val="0"/>
              <w:marRight w:val="0"/>
              <w:marTop w:val="0"/>
              <w:marBottom w:val="0"/>
              <w:divBdr>
                <w:top w:val="none" w:sz="0" w:space="0" w:color="auto"/>
                <w:left w:val="none" w:sz="0" w:space="0" w:color="auto"/>
                <w:bottom w:val="none" w:sz="0" w:space="0" w:color="auto"/>
                <w:right w:val="none" w:sz="0" w:space="0" w:color="auto"/>
              </w:divBdr>
              <w:divsChild>
                <w:div w:id="1842886869">
                  <w:marLeft w:val="0"/>
                  <w:marRight w:val="-6084"/>
                  <w:marTop w:val="0"/>
                  <w:marBottom w:val="0"/>
                  <w:divBdr>
                    <w:top w:val="none" w:sz="0" w:space="0" w:color="auto"/>
                    <w:left w:val="none" w:sz="0" w:space="0" w:color="auto"/>
                    <w:bottom w:val="none" w:sz="0" w:space="0" w:color="auto"/>
                    <w:right w:val="none" w:sz="0" w:space="0" w:color="auto"/>
                  </w:divBdr>
                  <w:divsChild>
                    <w:div w:id="405301869">
                      <w:marLeft w:val="0"/>
                      <w:marRight w:val="5604"/>
                      <w:marTop w:val="0"/>
                      <w:marBottom w:val="0"/>
                      <w:divBdr>
                        <w:top w:val="none" w:sz="0" w:space="0" w:color="auto"/>
                        <w:left w:val="none" w:sz="0" w:space="0" w:color="auto"/>
                        <w:bottom w:val="none" w:sz="0" w:space="0" w:color="auto"/>
                        <w:right w:val="none" w:sz="0" w:space="0" w:color="auto"/>
                      </w:divBdr>
                      <w:divsChild>
                        <w:div w:id="944850839">
                          <w:marLeft w:val="0"/>
                          <w:marRight w:val="0"/>
                          <w:marTop w:val="0"/>
                          <w:marBottom w:val="0"/>
                          <w:divBdr>
                            <w:top w:val="none" w:sz="0" w:space="0" w:color="auto"/>
                            <w:left w:val="none" w:sz="0" w:space="0" w:color="auto"/>
                            <w:bottom w:val="none" w:sz="0" w:space="0" w:color="auto"/>
                            <w:right w:val="none" w:sz="0" w:space="0" w:color="auto"/>
                          </w:divBdr>
                          <w:divsChild>
                            <w:div w:id="823081382">
                              <w:marLeft w:val="0"/>
                              <w:marRight w:val="0"/>
                              <w:marTop w:val="120"/>
                              <w:marBottom w:val="360"/>
                              <w:divBdr>
                                <w:top w:val="none" w:sz="0" w:space="0" w:color="auto"/>
                                <w:left w:val="none" w:sz="0" w:space="0" w:color="auto"/>
                                <w:bottom w:val="none" w:sz="0" w:space="0" w:color="auto"/>
                                <w:right w:val="none" w:sz="0" w:space="0" w:color="auto"/>
                              </w:divBdr>
                              <w:divsChild>
                                <w:div w:id="631718281">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744170">
      <w:bodyDiv w:val="1"/>
      <w:marLeft w:val="0"/>
      <w:marRight w:val="0"/>
      <w:marTop w:val="0"/>
      <w:marBottom w:val="0"/>
      <w:divBdr>
        <w:top w:val="none" w:sz="0" w:space="0" w:color="auto"/>
        <w:left w:val="none" w:sz="0" w:space="0" w:color="auto"/>
        <w:bottom w:val="none" w:sz="0" w:space="0" w:color="auto"/>
        <w:right w:val="none" w:sz="0" w:space="0" w:color="auto"/>
      </w:divBdr>
      <w:divsChild>
        <w:div w:id="307899303">
          <w:marLeft w:val="0"/>
          <w:marRight w:val="0"/>
          <w:marTop w:val="0"/>
          <w:marBottom w:val="0"/>
          <w:divBdr>
            <w:top w:val="none" w:sz="0" w:space="0" w:color="auto"/>
            <w:left w:val="none" w:sz="0" w:space="0" w:color="auto"/>
            <w:bottom w:val="none" w:sz="0" w:space="0" w:color="auto"/>
            <w:right w:val="none" w:sz="0" w:space="0" w:color="auto"/>
          </w:divBdr>
          <w:divsChild>
            <w:div w:id="1086683992">
              <w:marLeft w:val="0"/>
              <w:marRight w:val="0"/>
              <w:marTop w:val="0"/>
              <w:marBottom w:val="0"/>
              <w:divBdr>
                <w:top w:val="none" w:sz="0" w:space="0" w:color="auto"/>
                <w:left w:val="none" w:sz="0" w:space="0" w:color="auto"/>
                <w:bottom w:val="none" w:sz="0" w:space="0" w:color="auto"/>
                <w:right w:val="none" w:sz="0" w:space="0" w:color="auto"/>
              </w:divBdr>
              <w:divsChild>
                <w:div w:id="1608391600">
                  <w:marLeft w:val="0"/>
                  <w:marRight w:val="-6084"/>
                  <w:marTop w:val="0"/>
                  <w:marBottom w:val="0"/>
                  <w:divBdr>
                    <w:top w:val="none" w:sz="0" w:space="0" w:color="auto"/>
                    <w:left w:val="none" w:sz="0" w:space="0" w:color="auto"/>
                    <w:bottom w:val="none" w:sz="0" w:space="0" w:color="auto"/>
                    <w:right w:val="none" w:sz="0" w:space="0" w:color="auto"/>
                  </w:divBdr>
                  <w:divsChild>
                    <w:div w:id="1220674166">
                      <w:marLeft w:val="0"/>
                      <w:marRight w:val="5604"/>
                      <w:marTop w:val="0"/>
                      <w:marBottom w:val="0"/>
                      <w:divBdr>
                        <w:top w:val="none" w:sz="0" w:space="0" w:color="auto"/>
                        <w:left w:val="none" w:sz="0" w:space="0" w:color="auto"/>
                        <w:bottom w:val="none" w:sz="0" w:space="0" w:color="auto"/>
                        <w:right w:val="none" w:sz="0" w:space="0" w:color="auto"/>
                      </w:divBdr>
                      <w:divsChild>
                        <w:div w:id="1772629267">
                          <w:marLeft w:val="0"/>
                          <w:marRight w:val="0"/>
                          <w:marTop w:val="0"/>
                          <w:marBottom w:val="0"/>
                          <w:divBdr>
                            <w:top w:val="none" w:sz="0" w:space="0" w:color="auto"/>
                            <w:left w:val="none" w:sz="0" w:space="0" w:color="auto"/>
                            <w:bottom w:val="none" w:sz="0" w:space="0" w:color="auto"/>
                            <w:right w:val="none" w:sz="0" w:space="0" w:color="auto"/>
                          </w:divBdr>
                          <w:divsChild>
                            <w:div w:id="397828302">
                              <w:marLeft w:val="0"/>
                              <w:marRight w:val="0"/>
                              <w:marTop w:val="120"/>
                              <w:marBottom w:val="360"/>
                              <w:divBdr>
                                <w:top w:val="none" w:sz="0" w:space="0" w:color="auto"/>
                                <w:left w:val="none" w:sz="0" w:space="0" w:color="auto"/>
                                <w:bottom w:val="none" w:sz="0" w:space="0" w:color="auto"/>
                                <w:right w:val="none" w:sz="0" w:space="0" w:color="auto"/>
                              </w:divBdr>
                              <w:divsChild>
                                <w:div w:id="4418746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033003">
      <w:bodyDiv w:val="1"/>
      <w:marLeft w:val="0"/>
      <w:marRight w:val="0"/>
      <w:marTop w:val="0"/>
      <w:marBottom w:val="0"/>
      <w:divBdr>
        <w:top w:val="none" w:sz="0" w:space="0" w:color="auto"/>
        <w:left w:val="none" w:sz="0" w:space="0" w:color="auto"/>
        <w:bottom w:val="none" w:sz="0" w:space="0" w:color="auto"/>
        <w:right w:val="none" w:sz="0" w:space="0" w:color="auto"/>
      </w:divBdr>
      <w:divsChild>
        <w:div w:id="506410263">
          <w:marLeft w:val="0"/>
          <w:marRight w:val="0"/>
          <w:marTop w:val="0"/>
          <w:marBottom w:val="0"/>
          <w:divBdr>
            <w:top w:val="none" w:sz="0" w:space="0" w:color="auto"/>
            <w:left w:val="none" w:sz="0" w:space="0" w:color="auto"/>
            <w:bottom w:val="none" w:sz="0" w:space="0" w:color="auto"/>
            <w:right w:val="none" w:sz="0" w:space="0" w:color="auto"/>
          </w:divBdr>
          <w:divsChild>
            <w:div w:id="289823798">
              <w:marLeft w:val="0"/>
              <w:marRight w:val="0"/>
              <w:marTop w:val="0"/>
              <w:marBottom w:val="0"/>
              <w:divBdr>
                <w:top w:val="none" w:sz="0" w:space="0" w:color="auto"/>
                <w:left w:val="none" w:sz="0" w:space="0" w:color="auto"/>
                <w:bottom w:val="none" w:sz="0" w:space="0" w:color="auto"/>
                <w:right w:val="none" w:sz="0" w:space="0" w:color="auto"/>
              </w:divBdr>
              <w:divsChild>
                <w:div w:id="453866234">
                  <w:marLeft w:val="0"/>
                  <w:marRight w:val="-6084"/>
                  <w:marTop w:val="0"/>
                  <w:marBottom w:val="0"/>
                  <w:divBdr>
                    <w:top w:val="none" w:sz="0" w:space="0" w:color="auto"/>
                    <w:left w:val="none" w:sz="0" w:space="0" w:color="auto"/>
                    <w:bottom w:val="none" w:sz="0" w:space="0" w:color="auto"/>
                    <w:right w:val="none" w:sz="0" w:space="0" w:color="auto"/>
                  </w:divBdr>
                  <w:divsChild>
                    <w:div w:id="245963969">
                      <w:marLeft w:val="0"/>
                      <w:marRight w:val="5604"/>
                      <w:marTop w:val="0"/>
                      <w:marBottom w:val="0"/>
                      <w:divBdr>
                        <w:top w:val="none" w:sz="0" w:space="0" w:color="auto"/>
                        <w:left w:val="none" w:sz="0" w:space="0" w:color="auto"/>
                        <w:bottom w:val="none" w:sz="0" w:space="0" w:color="auto"/>
                        <w:right w:val="none" w:sz="0" w:space="0" w:color="auto"/>
                      </w:divBdr>
                      <w:divsChild>
                        <w:div w:id="1393770617">
                          <w:marLeft w:val="0"/>
                          <w:marRight w:val="0"/>
                          <w:marTop w:val="0"/>
                          <w:marBottom w:val="0"/>
                          <w:divBdr>
                            <w:top w:val="none" w:sz="0" w:space="0" w:color="auto"/>
                            <w:left w:val="none" w:sz="0" w:space="0" w:color="auto"/>
                            <w:bottom w:val="none" w:sz="0" w:space="0" w:color="auto"/>
                            <w:right w:val="none" w:sz="0" w:space="0" w:color="auto"/>
                          </w:divBdr>
                          <w:divsChild>
                            <w:div w:id="642466716">
                              <w:marLeft w:val="0"/>
                              <w:marRight w:val="0"/>
                              <w:marTop w:val="120"/>
                              <w:marBottom w:val="360"/>
                              <w:divBdr>
                                <w:top w:val="none" w:sz="0" w:space="0" w:color="auto"/>
                                <w:left w:val="none" w:sz="0" w:space="0" w:color="auto"/>
                                <w:bottom w:val="none" w:sz="0" w:space="0" w:color="auto"/>
                                <w:right w:val="none" w:sz="0" w:space="0" w:color="auto"/>
                              </w:divBdr>
                              <w:divsChild>
                                <w:div w:id="1813020355">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166101">
      <w:bodyDiv w:val="1"/>
      <w:marLeft w:val="0"/>
      <w:marRight w:val="0"/>
      <w:marTop w:val="0"/>
      <w:marBottom w:val="0"/>
      <w:divBdr>
        <w:top w:val="none" w:sz="0" w:space="0" w:color="auto"/>
        <w:left w:val="none" w:sz="0" w:space="0" w:color="auto"/>
        <w:bottom w:val="none" w:sz="0" w:space="0" w:color="auto"/>
        <w:right w:val="none" w:sz="0" w:space="0" w:color="auto"/>
      </w:divBdr>
      <w:divsChild>
        <w:div w:id="432894171">
          <w:marLeft w:val="0"/>
          <w:marRight w:val="0"/>
          <w:marTop w:val="0"/>
          <w:marBottom w:val="0"/>
          <w:divBdr>
            <w:top w:val="none" w:sz="0" w:space="0" w:color="auto"/>
            <w:left w:val="none" w:sz="0" w:space="0" w:color="auto"/>
            <w:bottom w:val="none" w:sz="0" w:space="0" w:color="auto"/>
            <w:right w:val="none" w:sz="0" w:space="0" w:color="auto"/>
          </w:divBdr>
          <w:divsChild>
            <w:div w:id="1648781056">
              <w:marLeft w:val="0"/>
              <w:marRight w:val="0"/>
              <w:marTop w:val="0"/>
              <w:marBottom w:val="0"/>
              <w:divBdr>
                <w:top w:val="none" w:sz="0" w:space="0" w:color="auto"/>
                <w:left w:val="none" w:sz="0" w:space="0" w:color="auto"/>
                <w:bottom w:val="none" w:sz="0" w:space="0" w:color="auto"/>
                <w:right w:val="none" w:sz="0" w:space="0" w:color="auto"/>
              </w:divBdr>
              <w:divsChild>
                <w:div w:id="1425304329">
                  <w:marLeft w:val="0"/>
                  <w:marRight w:val="-6084"/>
                  <w:marTop w:val="0"/>
                  <w:marBottom w:val="0"/>
                  <w:divBdr>
                    <w:top w:val="none" w:sz="0" w:space="0" w:color="auto"/>
                    <w:left w:val="none" w:sz="0" w:space="0" w:color="auto"/>
                    <w:bottom w:val="none" w:sz="0" w:space="0" w:color="auto"/>
                    <w:right w:val="none" w:sz="0" w:space="0" w:color="auto"/>
                  </w:divBdr>
                  <w:divsChild>
                    <w:div w:id="1179195856">
                      <w:marLeft w:val="0"/>
                      <w:marRight w:val="5604"/>
                      <w:marTop w:val="0"/>
                      <w:marBottom w:val="0"/>
                      <w:divBdr>
                        <w:top w:val="none" w:sz="0" w:space="0" w:color="auto"/>
                        <w:left w:val="none" w:sz="0" w:space="0" w:color="auto"/>
                        <w:bottom w:val="none" w:sz="0" w:space="0" w:color="auto"/>
                        <w:right w:val="none" w:sz="0" w:space="0" w:color="auto"/>
                      </w:divBdr>
                      <w:divsChild>
                        <w:div w:id="715008675">
                          <w:marLeft w:val="0"/>
                          <w:marRight w:val="0"/>
                          <w:marTop w:val="0"/>
                          <w:marBottom w:val="0"/>
                          <w:divBdr>
                            <w:top w:val="none" w:sz="0" w:space="0" w:color="auto"/>
                            <w:left w:val="none" w:sz="0" w:space="0" w:color="auto"/>
                            <w:bottom w:val="none" w:sz="0" w:space="0" w:color="auto"/>
                            <w:right w:val="none" w:sz="0" w:space="0" w:color="auto"/>
                          </w:divBdr>
                          <w:divsChild>
                            <w:div w:id="506362463">
                              <w:marLeft w:val="0"/>
                              <w:marRight w:val="0"/>
                              <w:marTop w:val="120"/>
                              <w:marBottom w:val="360"/>
                              <w:divBdr>
                                <w:top w:val="none" w:sz="0" w:space="0" w:color="auto"/>
                                <w:left w:val="none" w:sz="0" w:space="0" w:color="auto"/>
                                <w:bottom w:val="none" w:sz="0" w:space="0" w:color="auto"/>
                                <w:right w:val="none" w:sz="0" w:space="0" w:color="auto"/>
                              </w:divBdr>
                              <w:divsChild>
                                <w:div w:id="1479301694">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06407">
      <w:bodyDiv w:val="1"/>
      <w:marLeft w:val="0"/>
      <w:marRight w:val="0"/>
      <w:marTop w:val="0"/>
      <w:marBottom w:val="0"/>
      <w:divBdr>
        <w:top w:val="none" w:sz="0" w:space="0" w:color="auto"/>
        <w:left w:val="none" w:sz="0" w:space="0" w:color="auto"/>
        <w:bottom w:val="none" w:sz="0" w:space="0" w:color="auto"/>
        <w:right w:val="none" w:sz="0" w:space="0" w:color="auto"/>
      </w:divBdr>
      <w:divsChild>
        <w:div w:id="2031027379">
          <w:marLeft w:val="0"/>
          <w:marRight w:val="0"/>
          <w:marTop w:val="0"/>
          <w:marBottom w:val="0"/>
          <w:divBdr>
            <w:top w:val="none" w:sz="0" w:space="0" w:color="auto"/>
            <w:left w:val="none" w:sz="0" w:space="0" w:color="auto"/>
            <w:bottom w:val="none" w:sz="0" w:space="0" w:color="auto"/>
            <w:right w:val="none" w:sz="0" w:space="0" w:color="auto"/>
          </w:divBdr>
          <w:divsChild>
            <w:div w:id="1682969664">
              <w:marLeft w:val="0"/>
              <w:marRight w:val="0"/>
              <w:marTop w:val="0"/>
              <w:marBottom w:val="0"/>
              <w:divBdr>
                <w:top w:val="none" w:sz="0" w:space="0" w:color="auto"/>
                <w:left w:val="none" w:sz="0" w:space="0" w:color="auto"/>
                <w:bottom w:val="none" w:sz="0" w:space="0" w:color="auto"/>
                <w:right w:val="none" w:sz="0" w:space="0" w:color="auto"/>
              </w:divBdr>
              <w:divsChild>
                <w:div w:id="805775248">
                  <w:marLeft w:val="0"/>
                  <w:marRight w:val="-6084"/>
                  <w:marTop w:val="0"/>
                  <w:marBottom w:val="0"/>
                  <w:divBdr>
                    <w:top w:val="none" w:sz="0" w:space="0" w:color="auto"/>
                    <w:left w:val="none" w:sz="0" w:space="0" w:color="auto"/>
                    <w:bottom w:val="none" w:sz="0" w:space="0" w:color="auto"/>
                    <w:right w:val="none" w:sz="0" w:space="0" w:color="auto"/>
                  </w:divBdr>
                  <w:divsChild>
                    <w:div w:id="965434132">
                      <w:marLeft w:val="0"/>
                      <w:marRight w:val="5604"/>
                      <w:marTop w:val="0"/>
                      <w:marBottom w:val="0"/>
                      <w:divBdr>
                        <w:top w:val="none" w:sz="0" w:space="0" w:color="auto"/>
                        <w:left w:val="none" w:sz="0" w:space="0" w:color="auto"/>
                        <w:bottom w:val="none" w:sz="0" w:space="0" w:color="auto"/>
                        <w:right w:val="none" w:sz="0" w:space="0" w:color="auto"/>
                      </w:divBdr>
                      <w:divsChild>
                        <w:div w:id="632909403">
                          <w:marLeft w:val="0"/>
                          <w:marRight w:val="0"/>
                          <w:marTop w:val="0"/>
                          <w:marBottom w:val="0"/>
                          <w:divBdr>
                            <w:top w:val="none" w:sz="0" w:space="0" w:color="auto"/>
                            <w:left w:val="none" w:sz="0" w:space="0" w:color="auto"/>
                            <w:bottom w:val="none" w:sz="0" w:space="0" w:color="auto"/>
                            <w:right w:val="none" w:sz="0" w:space="0" w:color="auto"/>
                          </w:divBdr>
                          <w:divsChild>
                            <w:div w:id="811099578">
                              <w:marLeft w:val="0"/>
                              <w:marRight w:val="0"/>
                              <w:marTop w:val="120"/>
                              <w:marBottom w:val="360"/>
                              <w:divBdr>
                                <w:top w:val="none" w:sz="0" w:space="0" w:color="auto"/>
                                <w:left w:val="none" w:sz="0" w:space="0" w:color="auto"/>
                                <w:bottom w:val="none" w:sz="0" w:space="0" w:color="auto"/>
                                <w:right w:val="none" w:sz="0" w:space="0" w:color="auto"/>
                              </w:divBdr>
                              <w:divsChild>
                                <w:div w:id="401946816">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170453">
      <w:bodyDiv w:val="1"/>
      <w:marLeft w:val="0"/>
      <w:marRight w:val="0"/>
      <w:marTop w:val="0"/>
      <w:marBottom w:val="0"/>
      <w:divBdr>
        <w:top w:val="none" w:sz="0" w:space="0" w:color="auto"/>
        <w:left w:val="none" w:sz="0" w:space="0" w:color="auto"/>
        <w:bottom w:val="none" w:sz="0" w:space="0" w:color="auto"/>
        <w:right w:val="none" w:sz="0" w:space="0" w:color="auto"/>
      </w:divBdr>
      <w:divsChild>
        <w:div w:id="1629553576">
          <w:marLeft w:val="0"/>
          <w:marRight w:val="0"/>
          <w:marTop w:val="0"/>
          <w:marBottom w:val="0"/>
          <w:divBdr>
            <w:top w:val="none" w:sz="0" w:space="0" w:color="auto"/>
            <w:left w:val="none" w:sz="0" w:space="0" w:color="auto"/>
            <w:bottom w:val="none" w:sz="0" w:space="0" w:color="auto"/>
            <w:right w:val="none" w:sz="0" w:space="0" w:color="auto"/>
          </w:divBdr>
          <w:divsChild>
            <w:div w:id="1525485064">
              <w:marLeft w:val="0"/>
              <w:marRight w:val="0"/>
              <w:marTop w:val="0"/>
              <w:marBottom w:val="0"/>
              <w:divBdr>
                <w:top w:val="none" w:sz="0" w:space="0" w:color="auto"/>
                <w:left w:val="none" w:sz="0" w:space="0" w:color="auto"/>
                <w:bottom w:val="none" w:sz="0" w:space="0" w:color="auto"/>
                <w:right w:val="none" w:sz="0" w:space="0" w:color="auto"/>
              </w:divBdr>
              <w:divsChild>
                <w:div w:id="1353148259">
                  <w:marLeft w:val="0"/>
                  <w:marRight w:val="-6084"/>
                  <w:marTop w:val="0"/>
                  <w:marBottom w:val="0"/>
                  <w:divBdr>
                    <w:top w:val="none" w:sz="0" w:space="0" w:color="auto"/>
                    <w:left w:val="none" w:sz="0" w:space="0" w:color="auto"/>
                    <w:bottom w:val="none" w:sz="0" w:space="0" w:color="auto"/>
                    <w:right w:val="none" w:sz="0" w:space="0" w:color="auto"/>
                  </w:divBdr>
                  <w:divsChild>
                    <w:div w:id="249894025">
                      <w:marLeft w:val="0"/>
                      <w:marRight w:val="5604"/>
                      <w:marTop w:val="0"/>
                      <w:marBottom w:val="0"/>
                      <w:divBdr>
                        <w:top w:val="none" w:sz="0" w:space="0" w:color="auto"/>
                        <w:left w:val="none" w:sz="0" w:space="0" w:color="auto"/>
                        <w:bottom w:val="none" w:sz="0" w:space="0" w:color="auto"/>
                        <w:right w:val="none" w:sz="0" w:space="0" w:color="auto"/>
                      </w:divBdr>
                      <w:divsChild>
                        <w:div w:id="66803074">
                          <w:marLeft w:val="0"/>
                          <w:marRight w:val="0"/>
                          <w:marTop w:val="0"/>
                          <w:marBottom w:val="0"/>
                          <w:divBdr>
                            <w:top w:val="none" w:sz="0" w:space="0" w:color="auto"/>
                            <w:left w:val="none" w:sz="0" w:space="0" w:color="auto"/>
                            <w:bottom w:val="none" w:sz="0" w:space="0" w:color="auto"/>
                            <w:right w:val="none" w:sz="0" w:space="0" w:color="auto"/>
                          </w:divBdr>
                          <w:divsChild>
                            <w:div w:id="150488876">
                              <w:marLeft w:val="0"/>
                              <w:marRight w:val="0"/>
                              <w:marTop w:val="120"/>
                              <w:marBottom w:val="360"/>
                              <w:divBdr>
                                <w:top w:val="none" w:sz="0" w:space="0" w:color="auto"/>
                                <w:left w:val="none" w:sz="0" w:space="0" w:color="auto"/>
                                <w:bottom w:val="none" w:sz="0" w:space="0" w:color="auto"/>
                                <w:right w:val="none" w:sz="0" w:space="0" w:color="auto"/>
                              </w:divBdr>
                              <w:divsChild>
                                <w:div w:id="1480073438">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006220">
      <w:bodyDiv w:val="1"/>
      <w:marLeft w:val="0"/>
      <w:marRight w:val="0"/>
      <w:marTop w:val="0"/>
      <w:marBottom w:val="0"/>
      <w:divBdr>
        <w:top w:val="none" w:sz="0" w:space="0" w:color="auto"/>
        <w:left w:val="none" w:sz="0" w:space="0" w:color="auto"/>
        <w:bottom w:val="none" w:sz="0" w:space="0" w:color="auto"/>
        <w:right w:val="none" w:sz="0" w:space="0" w:color="auto"/>
      </w:divBdr>
      <w:divsChild>
        <w:div w:id="332536222">
          <w:marLeft w:val="0"/>
          <w:marRight w:val="0"/>
          <w:marTop w:val="0"/>
          <w:marBottom w:val="0"/>
          <w:divBdr>
            <w:top w:val="none" w:sz="0" w:space="0" w:color="auto"/>
            <w:left w:val="none" w:sz="0" w:space="0" w:color="auto"/>
            <w:bottom w:val="none" w:sz="0" w:space="0" w:color="auto"/>
            <w:right w:val="none" w:sz="0" w:space="0" w:color="auto"/>
          </w:divBdr>
          <w:divsChild>
            <w:div w:id="704401854">
              <w:marLeft w:val="0"/>
              <w:marRight w:val="0"/>
              <w:marTop w:val="0"/>
              <w:marBottom w:val="0"/>
              <w:divBdr>
                <w:top w:val="none" w:sz="0" w:space="0" w:color="auto"/>
                <w:left w:val="none" w:sz="0" w:space="0" w:color="auto"/>
                <w:bottom w:val="none" w:sz="0" w:space="0" w:color="auto"/>
                <w:right w:val="none" w:sz="0" w:space="0" w:color="auto"/>
              </w:divBdr>
              <w:divsChild>
                <w:div w:id="417867109">
                  <w:marLeft w:val="0"/>
                  <w:marRight w:val="-6084"/>
                  <w:marTop w:val="0"/>
                  <w:marBottom w:val="0"/>
                  <w:divBdr>
                    <w:top w:val="none" w:sz="0" w:space="0" w:color="auto"/>
                    <w:left w:val="none" w:sz="0" w:space="0" w:color="auto"/>
                    <w:bottom w:val="none" w:sz="0" w:space="0" w:color="auto"/>
                    <w:right w:val="none" w:sz="0" w:space="0" w:color="auto"/>
                  </w:divBdr>
                  <w:divsChild>
                    <w:div w:id="989409671">
                      <w:marLeft w:val="0"/>
                      <w:marRight w:val="5604"/>
                      <w:marTop w:val="0"/>
                      <w:marBottom w:val="0"/>
                      <w:divBdr>
                        <w:top w:val="none" w:sz="0" w:space="0" w:color="auto"/>
                        <w:left w:val="none" w:sz="0" w:space="0" w:color="auto"/>
                        <w:bottom w:val="none" w:sz="0" w:space="0" w:color="auto"/>
                        <w:right w:val="none" w:sz="0" w:space="0" w:color="auto"/>
                      </w:divBdr>
                      <w:divsChild>
                        <w:div w:id="1057897337">
                          <w:marLeft w:val="0"/>
                          <w:marRight w:val="0"/>
                          <w:marTop w:val="0"/>
                          <w:marBottom w:val="0"/>
                          <w:divBdr>
                            <w:top w:val="none" w:sz="0" w:space="0" w:color="auto"/>
                            <w:left w:val="none" w:sz="0" w:space="0" w:color="auto"/>
                            <w:bottom w:val="none" w:sz="0" w:space="0" w:color="auto"/>
                            <w:right w:val="none" w:sz="0" w:space="0" w:color="auto"/>
                          </w:divBdr>
                          <w:divsChild>
                            <w:div w:id="1837963070">
                              <w:marLeft w:val="0"/>
                              <w:marRight w:val="0"/>
                              <w:marTop w:val="120"/>
                              <w:marBottom w:val="360"/>
                              <w:divBdr>
                                <w:top w:val="none" w:sz="0" w:space="0" w:color="auto"/>
                                <w:left w:val="none" w:sz="0" w:space="0" w:color="auto"/>
                                <w:bottom w:val="none" w:sz="0" w:space="0" w:color="auto"/>
                                <w:right w:val="none" w:sz="0" w:space="0" w:color="auto"/>
                              </w:divBdr>
                              <w:divsChild>
                                <w:div w:id="1519271620">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396229">
      <w:bodyDiv w:val="1"/>
      <w:marLeft w:val="0"/>
      <w:marRight w:val="0"/>
      <w:marTop w:val="0"/>
      <w:marBottom w:val="0"/>
      <w:divBdr>
        <w:top w:val="none" w:sz="0" w:space="0" w:color="auto"/>
        <w:left w:val="none" w:sz="0" w:space="0" w:color="auto"/>
        <w:bottom w:val="none" w:sz="0" w:space="0" w:color="auto"/>
        <w:right w:val="none" w:sz="0" w:space="0" w:color="auto"/>
      </w:divBdr>
      <w:divsChild>
        <w:div w:id="958997025">
          <w:marLeft w:val="0"/>
          <w:marRight w:val="0"/>
          <w:marTop w:val="0"/>
          <w:marBottom w:val="0"/>
          <w:divBdr>
            <w:top w:val="none" w:sz="0" w:space="0" w:color="auto"/>
            <w:left w:val="none" w:sz="0" w:space="0" w:color="auto"/>
            <w:bottom w:val="none" w:sz="0" w:space="0" w:color="auto"/>
            <w:right w:val="none" w:sz="0" w:space="0" w:color="auto"/>
          </w:divBdr>
          <w:divsChild>
            <w:div w:id="1754005579">
              <w:marLeft w:val="0"/>
              <w:marRight w:val="0"/>
              <w:marTop w:val="0"/>
              <w:marBottom w:val="0"/>
              <w:divBdr>
                <w:top w:val="none" w:sz="0" w:space="0" w:color="auto"/>
                <w:left w:val="none" w:sz="0" w:space="0" w:color="auto"/>
                <w:bottom w:val="none" w:sz="0" w:space="0" w:color="auto"/>
                <w:right w:val="none" w:sz="0" w:space="0" w:color="auto"/>
              </w:divBdr>
              <w:divsChild>
                <w:div w:id="1716464869">
                  <w:marLeft w:val="0"/>
                  <w:marRight w:val="-6084"/>
                  <w:marTop w:val="0"/>
                  <w:marBottom w:val="0"/>
                  <w:divBdr>
                    <w:top w:val="none" w:sz="0" w:space="0" w:color="auto"/>
                    <w:left w:val="none" w:sz="0" w:space="0" w:color="auto"/>
                    <w:bottom w:val="none" w:sz="0" w:space="0" w:color="auto"/>
                    <w:right w:val="none" w:sz="0" w:space="0" w:color="auto"/>
                  </w:divBdr>
                  <w:divsChild>
                    <w:div w:id="449516791">
                      <w:marLeft w:val="0"/>
                      <w:marRight w:val="5604"/>
                      <w:marTop w:val="0"/>
                      <w:marBottom w:val="0"/>
                      <w:divBdr>
                        <w:top w:val="none" w:sz="0" w:space="0" w:color="auto"/>
                        <w:left w:val="none" w:sz="0" w:space="0" w:color="auto"/>
                        <w:bottom w:val="none" w:sz="0" w:space="0" w:color="auto"/>
                        <w:right w:val="none" w:sz="0" w:space="0" w:color="auto"/>
                      </w:divBdr>
                      <w:divsChild>
                        <w:div w:id="1126047967">
                          <w:marLeft w:val="0"/>
                          <w:marRight w:val="0"/>
                          <w:marTop w:val="0"/>
                          <w:marBottom w:val="0"/>
                          <w:divBdr>
                            <w:top w:val="none" w:sz="0" w:space="0" w:color="auto"/>
                            <w:left w:val="none" w:sz="0" w:space="0" w:color="auto"/>
                            <w:bottom w:val="none" w:sz="0" w:space="0" w:color="auto"/>
                            <w:right w:val="none" w:sz="0" w:space="0" w:color="auto"/>
                          </w:divBdr>
                          <w:divsChild>
                            <w:div w:id="1905406928">
                              <w:marLeft w:val="0"/>
                              <w:marRight w:val="0"/>
                              <w:marTop w:val="120"/>
                              <w:marBottom w:val="360"/>
                              <w:divBdr>
                                <w:top w:val="none" w:sz="0" w:space="0" w:color="auto"/>
                                <w:left w:val="none" w:sz="0" w:space="0" w:color="auto"/>
                                <w:bottom w:val="none" w:sz="0" w:space="0" w:color="auto"/>
                                <w:right w:val="none" w:sz="0" w:space="0" w:color="auto"/>
                              </w:divBdr>
                              <w:divsChild>
                                <w:div w:id="1605840432">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636090">
      <w:bodyDiv w:val="1"/>
      <w:marLeft w:val="0"/>
      <w:marRight w:val="0"/>
      <w:marTop w:val="0"/>
      <w:marBottom w:val="0"/>
      <w:divBdr>
        <w:top w:val="none" w:sz="0" w:space="0" w:color="auto"/>
        <w:left w:val="none" w:sz="0" w:space="0" w:color="auto"/>
        <w:bottom w:val="none" w:sz="0" w:space="0" w:color="auto"/>
        <w:right w:val="none" w:sz="0" w:space="0" w:color="auto"/>
      </w:divBdr>
      <w:divsChild>
        <w:div w:id="30081991">
          <w:marLeft w:val="0"/>
          <w:marRight w:val="0"/>
          <w:marTop w:val="0"/>
          <w:marBottom w:val="0"/>
          <w:divBdr>
            <w:top w:val="none" w:sz="0" w:space="0" w:color="auto"/>
            <w:left w:val="none" w:sz="0" w:space="0" w:color="auto"/>
            <w:bottom w:val="none" w:sz="0" w:space="0" w:color="auto"/>
            <w:right w:val="none" w:sz="0" w:space="0" w:color="auto"/>
          </w:divBdr>
          <w:divsChild>
            <w:div w:id="827940367">
              <w:marLeft w:val="0"/>
              <w:marRight w:val="0"/>
              <w:marTop w:val="0"/>
              <w:marBottom w:val="0"/>
              <w:divBdr>
                <w:top w:val="none" w:sz="0" w:space="0" w:color="auto"/>
                <w:left w:val="none" w:sz="0" w:space="0" w:color="auto"/>
                <w:bottom w:val="none" w:sz="0" w:space="0" w:color="auto"/>
                <w:right w:val="none" w:sz="0" w:space="0" w:color="auto"/>
              </w:divBdr>
              <w:divsChild>
                <w:div w:id="66730016">
                  <w:marLeft w:val="0"/>
                  <w:marRight w:val="-6084"/>
                  <w:marTop w:val="0"/>
                  <w:marBottom w:val="0"/>
                  <w:divBdr>
                    <w:top w:val="none" w:sz="0" w:space="0" w:color="auto"/>
                    <w:left w:val="none" w:sz="0" w:space="0" w:color="auto"/>
                    <w:bottom w:val="none" w:sz="0" w:space="0" w:color="auto"/>
                    <w:right w:val="none" w:sz="0" w:space="0" w:color="auto"/>
                  </w:divBdr>
                  <w:divsChild>
                    <w:div w:id="1966888612">
                      <w:marLeft w:val="0"/>
                      <w:marRight w:val="5604"/>
                      <w:marTop w:val="0"/>
                      <w:marBottom w:val="0"/>
                      <w:divBdr>
                        <w:top w:val="none" w:sz="0" w:space="0" w:color="auto"/>
                        <w:left w:val="none" w:sz="0" w:space="0" w:color="auto"/>
                        <w:bottom w:val="none" w:sz="0" w:space="0" w:color="auto"/>
                        <w:right w:val="none" w:sz="0" w:space="0" w:color="auto"/>
                      </w:divBdr>
                      <w:divsChild>
                        <w:div w:id="934677144">
                          <w:marLeft w:val="0"/>
                          <w:marRight w:val="0"/>
                          <w:marTop w:val="0"/>
                          <w:marBottom w:val="0"/>
                          <w:divBdr>
                            <w:top w:val="none" w:sz="0" w:space="0" w:color="auto"/>
                            <w:left w:val="none" w:sz="0" w:space="0" w:color="auto"/>
                            <w:bottom w:val="none" w:sz="0" w:space="0" w:color="auto"/>
                            <w:right w:val="none" w:sz="0" w:space="0" w:color="auto"/>
                          </w:divBdr>
                          <w:divsChild>
                            <w:div w:id="373653444">
                              <w:marLeft w:val="0"/>
                              <w:marRight w:val="0"/>
                              <w:marTop w:val="120"/>
                              <w:marBottom w:val="360"/>
                              <w:divBdr>
                                <w:top w:val="none" w:sz="0" w:space="0" w:color="auto"/>
                                <w:left w:val="none" w:sz="0" w:space="0" w:color="auto"/>
                                <w:bottom w:val="none" w:sz="0" w:space="0" w:color="auto"/>
                                <w:right w:val="none" w:sz="0" w:space="0" w:color="auto"/>
                              </w:divBdr>
                              <w:divsChild>
                                <w:div w:id="1897273022">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22617">
      <w:bodyDiv w:val="1"/>
      <w:marLeft w:val="0"/>
      <w:marRight w:val="0"/>
      <w:marTop w:val="0"/>
      <w:marBottom w:val="0"/>
      <w:divBdr>
        <w:top w:val="none" w:sz="0" w:space="0" w:color="auto"/>
        <w:left w:val="none" w:sz="0" w:space="0" w:color="auto"/>
        <w:bottom w:val="none" w:sz="0" w:space="0" w:color="auto"/>
        <w:right w:val="none" w:sz="0" w:space="0" w:color="auto"/>
      </w:divBdr>
      <w:divsChild>
        <w:div w:id="818378276">
          <w:marLeft w:val="0"/>
          <w:marRight w:val="0"/>
          <w:marTop w:val="0"/>
          <w:marBottom w:val="0"/>
          <w:divBdr>
            <w:top w:val="none" w:sz="0" w:space="0" w:color="auto"/>
            <w:left w:val="none" w:sz="0" w:space="0" w:color="auto"/>
            <w:bottom w:val="none" w:sz="0" w:space="0" w:color="auto"/>
            <w:right w:val="none" w:sz="0" w:space="0" w:color="auto"/>
          </w:divBdr>
          <w:divsChild>
            <w:div w:id="1465779241">
              <w:marLeft w:val="0"/>
              <w:marRight w:val="0"/>
              <w:marTop w:val="0"/>
              <w:marBottom w:val="0"/>
              <w:divBdr>
                <w:top w:val="none" w:sz="0" w:space="0" w:color="auto"/>
                <w:left w:val="none" w:sz="0" w:space="0" w:color="auto"/>
                <w:bottom w:val="none" w:sz="0" w:space="0" w:color="auto"/>
                <w:right w:val="none" w:sz="0" w:space="0" w:color="auto"/>
              </w:divBdr>
              <w:divsChild>
                <w:div w:id="368380124">
                  <w:marLeft w:val="0"/>
                  <w:marRight w:val="-6084"/>
                  <w:marTop w:val="0"/>
                  <w:marBottom w:val="0"/>
                  <w:divBdr>
                    <w:top w:val="none" w:sz="0" w:space="0" w:color="auto"/>
                    <w:left w:val="none" w:sz="0" w:space="0" w:color="auto"/>
                    <w:bottom w:val="none" w:sz="0" w:space="0" w:color="auto"/>
                    <w:right w:val="none" w:sz="0" w:space="0" w:color="auto"/>
                  </w:divBdr>
                  <w:divsChild>
                    <w:div w:id="1056512126">
                      <w:marLeft w:val="0"/>
                      <w:marRight w:val="5604"/>
                      <w:marTop w:val="0"/>
                      <w:marBottom w:val="0"/>
                      <w:divBdr>
                        <w:top w:val="none" w:sz="0" w:space="0" w:color="auto"/>
                        <w:left w:val="none" w:sz="0" w:space="0" w:color="auto"/>
                        <w:bottom w:val="none" w:sz="0" w:space="0" w:color="auto"/>
                        <w:right w:val="none" w:sz="0" w:space="0" w:color="auto"/>
                      </w:divBdr>
                      <w:divsChild>
                        <w:div w:id="486046523">
                          <w:marLeft w:val="0"/>
                          <w:marRight w:val="0"/>
                          <w:marTop w:val="0"/>
                          <w:marBottom w:val="0"/>
                          <w:divBdr>
                            <w:top w:val="none" w:sz="0" w:space="0" w:color="auto"/>
                            <w:left w:val="none" w:sz="0" w:space="0" w:color="auto"/>
                            <w:bottom w:val="none" w:sz="0" w:space="0" w:color="auto"/>
                            <w:right w:val="none" w:sz="0" w:space="0" w:color="auto"/>
                          </w:divBdr>
                          <w:divsChild>
                            <w:div w:id="1189682052">
                              <w:marLeft w:val="0"/>
                              <w:marRight w:val="0"/>
                              <w:marTop w:val="120"/>
                              <w:marBottom w:val="360"/>
                              <w:divBdr>
                                <w:top w:val="none" w:sz="0" w:space="0" w:color="auto"/>
                                <w:left w:val="none" w:sz="0" w:space="0" w:color="auto"/>
                                <w:bottom w:val="none" w:sz="0" w:space="0" w:color="auto"/>
                                <w:right w:val="none" w:sz="0" w:space="0" w:color="auto"/>
                              </w:divBdr>
                              <w:divsChild>
                                <w:div w:id="16262237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541221">
      <w:bodyDiv w:val="1"/>
      <w:marLeft w:val="0"/>
      <w:marRight w:val="0"/>
      <w:marTop w:val="0"/>
      <w:marBottom w:val="0"/>
      <w:divBdr>
        <w:top w:val="none" w:sz="0" w:space="0" w:color="auto"/>
        <w:left w:val="none" w:sz="0" w:space="0" w:color="auto"/>
        <w:bottom w:val="none" w:sz="0" w:space="0" w:color="auto"/>
        <w:right w:val="none" w:sz="0" w:space="0" w:color="auto"/>
      </w:divBdr>
      <w:divsChild>
        <w:div w:id="358630771">
          <w:marLeft w:val="0"/>
          <w:marRight w:val="0"/>
          <w:marTop w:val="0"/>
          <w:marBottom w:val="0"/>
          <w:divBdr>
            <w:top w:val="none" w:sz="0" w:space="0" w:color="auto"/>
            <w:left w:val="none" w:sz="0" w:space="0" w:color="auto"/>
            <w:bottom w:val="none" w:sz="0" w:space="0" w:color="auto"/>
            <w:right w:val="none" w:sz="0" w:space="0" w:color="auto"/>
          </w:divBdr>
          <w:divsChild>
            <w:div w:id="584534629">
              <w:marLeft w:val="0"/>
              <w:marRight w:val="0"/>
              <w:marTop w:val="0"/>
              <w:marBottom w:val="0"/>
              <w:divBdr>
                <w:top w:val="none" w:sz="0" w:space="0" w:color="auto"/>
                <w:left w:val="none" w:sz="0" w:space="0" w:color="auto"/>
                <w:bottom w:val="none" w:sz="0" w:space="0" w:color="auto"/>
                <w:right w:val="none" w:sz="0" w:space="0" w:color="auto"/>
              </w:divBdr>
              <w:divsChild>
                <w:div w:id="913399362">
                  <w:marLeft w:val="0"/>
                  <w:marRight w:val="-6084"/>
                  <w:marTop w:val="0"/>
                  <w:marBottom w:val="0"/>
                  <w:divBdr>
                    <w:top w:val="none" w:sz="0" w:space="0" w:color="auto"/>
                    <w:left w:val="none" w:sz="0" w:space="0" w:color="auto"/>
                    <w:bottom w:val="none" w:sz="0" w:space="0" w:color="auto"/>
                    <w:right w:val="none" w:sz="0" w:space="0" w:color="auto"/>
                  </w:divBdr>
                  <w:divsChild>
                    <w:div w:id="352806043">
                      <w:marLeft w:val="0"/>
                      <w:marRight w:val="5604"/>
                      <w:marTop w:val="0"/>
                      <w:marBottom w:val="0"/>
                      <w:divBdr>
                        <w:top w:val="none" w:sz="0" w:space="0" w:color="auto"/>
                        <w:left w:val="none" w:sz="0" w:space="0" w:color="auto"/>
                        <w:bottom w:val="none" w:sz="0" w:space="0" w:color="auto"/>
                        <w:right w:val="none" w:sz="0" w:space="0" w:color="auto"/>
                      </w:divBdr>
                      <w:divsChild>
                        <w:div w:id="316886706">
                          <w:marLeft w:val="0"/>
                          <w:marRight w:val="0"/>
                          <w:marTop w:val="0"/>
                          <w:marBottom w:val="0"/>
                          <w:divBdr>
                            <w:top w:val="none" w:sz="0" w:space="0" w:color="auto"/>
                            <w:left w:val="none" w:sz="0" w:space="0" w:color="auto"/>
                            <w:bottom w:val="none" w:sz="0" w:space="0" w:color="auto"/>
                            <w:right w:val="none" w:sz="0" w:space="0" w:color="auto"/>
                          </w:divBdr>
                          <w:divsChild>
                            <w:div w:id="1333294566">
                              <w:marLeft w:val="0"/>
                              <w:marRight w:val="0"/>
                              <w:marTop w:val="120"/>
                              <w:marBottom w:val="360"/>
                              <w:divBdr>
                                <w:top w:val="none" w:sz="0" w:space="0" w:color="auto"/>
                                <w:left w:val="none" w:sz="0" w:space="0" w:color="auto"/>
                                <w:bottom w:val="none" w:sz="0" w:space="0" w:color="auto"/>
                                <w:right w:val="none" w:sz="0" w:space="0" w:color="auto"/>
                              </w:divBdr>
                              <w:divsChild>
                                <w:div w:id="2145467431">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www.ncbi.nlm.nih.gov/pubmed?term=%22Adya%20R%22%5BAuthor%5D" TargetMode="External"/><Relationship Id="rId26" Type="http://schemas.openxmlformats.org/officeDocument/2006/relationships/hyperlink" Target="http://www.ncbi.nlm.nih.gov/pubmed?term=%22Falbo%20A%22%5BAuthor%5D" TargetMode="External"/><Relationship Id="rId39" Type="http://schemas.openxmlformats.org/officeDocument/2006/relationships/hyperlink" Target="http://www.ncbi.nlm.nih.gov/pubmed?term=%22Calis%20KA%22%5BAuthor%5D" TargetMode="External"/><Relationship Id="rId21" Type="http://schemas.openxmlformats.org/officeDocument/2006/relationships/hyperlink" Target="http://www.ncbi.nlm.nih.gov/pubmed?term=%22Lehnert%20H%22%5BAuthor%5D" TargetMode="External"/><Relationship Id="rId34" Type="http://schemas.openxmlformats.org/officeDocument/2006/relationships/hyperlink" Target="http://www.ncbi.nlm.nih.gov/pubmed?term=%22Naka%20KK%22%5BAuthor%5D" TargetMode="External"/><Relationship Id="rId42" Type="http://schemas.openxmlformats.org/officeDocument/2006/relationships/hyperlink" Target="http://www.ncbi.nlm.nih.gov/pubmed?term=%22Chrousos%20GP%22%5BAuthor%5D" TargetMode="External"/><Relationship Id="rId47" Type="http://schemas.openxmlformats.org/officeDocument/2006/relationships/hyperlink" Target="http://www.ncbi.nlm.nih.gov/pubmed?term=%22Rosen%20MP%22%5BAuthor%5D" TargetMode="External"/><Relationship Id="rId50" Type="http://schemas.openxmlformats.org/officeDocument/2006/relationships/hyperlink" Target="http://www.ncbi.nlm.nih.gov/pubmed?term=%22Sternfeld%20B%22%5BAuthor%5D" TargetMode="External"/><Relationship Id="rId55" Type="http://schemas.openxmlformats.org/officeDocument/2006/relationships/hyperlink" Target="http://www.ncbi.nlm.nih.gov/pubmed?term=%22Cedars%20MI%22%5BAuthor%5D" TargetMode="External"/><Relationship Id="rId63" Type="http://schemas.openxmlformats.org/officeDocument/2006/relationships/hyperlink" Target="http://www.ncbi.nlm.nih.gov/pubmed?term=%22Okonkwo%20QL%22%5BAuthor%5D" TargetMode="External"/><Relationship Id="rId68" Type="http://schemas.openxmlformats.org/officeDocument/2006/relationships/hyperlink" Target="http://www.ncbi.nlm.nih.gov/pubmed?term=%22Lord%20JM%22%5BAuthor%5D" TargetMode="External"/><Relationship Id="rId7" Type="http://schemas.openxmlformats.org/officeDocument/2006/relationships/hyperlink" Target="http://www.ncbi.nlm.nih.gov/pubmed?term=%22Bolusani%20H%22%5BAuthor%5D" TargetMode="External"/><Relationship Id="rId71" Type="http://schemas.openxmlformats.org/officeDocument/2006/relationships/hyperlink" Target="http://www.ncbi.nlm.nih.gov/pubmed?term=%22Balen%20AH%22%5BAuthor%5D" TargetMode="External"/><Relationship Id="rId2" Type="http://schemas.openxmlformats.org/officeDocument/2006/relationships/styles" Target="styles.xml"/><Relationship Id="rId16" Type="http://schemas.openxmlformats.org/officeDocument/2006/relationships/hyperlink" Target="javascript:AL_get(this,%20'jour',%20'Atherosclerosis.');" TargetMode="External"/><Relationship Id="rId29" Type="http://schemas.openxmlformats.org/officeDocument/2006/relationships/hyperlink" Target="http://www.ncbi.nlm.nih.gov/pubmed?term=%22Tolino%20A%22%5BAuthor%5D" TargetMode="External"/><Relationship Id="rId11" Type="http://schemas.openxmlformats.org/officeDocument/2006/relationships/hyperlink" Target="http://www.ncbi.nlm.nih.gov/pubmed?term=%22Rees%20DA%22%5BAuthor%5D" TargetMode="External"/><Relationship Id="rId24" Type="http://schemas.openxmlformats.org/officeDocument/2006/relationships/hyperlink" Target="javascript:AL_get(this,%20'jour',%20'Diabetes%20Care.');" TargetMode="External"/><Relationship Id="rId32" Type="http://schemas.openxmlformats.org/officeDocument/2006/relationships/hyperlink" Target="http://www.ncbi.nlm.nih.gov/pubmed?term=%22Orio%20F%22%5BAuthor%5D" TargetMode="External"/><Relationship Id="rId37" Type="http://schemas.openxmlformats.org/officeDocument/2006/relationships/hyperlink" Target="http://www.ncbi.nlm.nih.gov/pubmed?term=%22Bechlioulis%20A%22%5BAuthor%5D" TargetMode="External"/><Relationship Id="rId40" Type="http://schemas.openxmlformats.org/officeDocument/2006/relationships/hyperlink" Target="http://www.ncbi.nlm.nih.gov/pubmed?term=%22Makrigiannakis%20A%22%5BAuthor%5D" TargetMode="External"/><Relationship Id="rId45" Type="http://schemas.openxmlformats.org/officeDocument/2006/relationships/hyperlink" Target="javascript:AL_get(this,%20'jour',%20'J%20Clin%20Endocrinol%20Metab.');" TargetMode="External"/><Relationship Id="rId53" Type="http://schemas.openxmlformats.org/officeDocument/2006/relationships/hyperlink" Target="http://www.ncbi.nlm.nih.gov/pubmed?term=%22McConnell%20D%22%5BAuthor%5D" TargetMode="External"/><Relationship Id="rId58" Type="http://schemas.openxmlformats.org/officeDocument/2006/relationships/hyperlink" Target="http://www.ncbi.nlm.nih.gov/pubmed?term=%22Stewart%20AW%22%5BAuthor%5D" TargetMode="External"/><Relationship Id="rId66" Type="http://schemas.openxmlformats.org/officeDocument/2006/relationships/hyperlink" Target="javascript:AL_get(this,%20'jour',%20'Cochrane%20Database%20Syst%20Rev.');" TargetMode="External"/><Relationship Id="rId5" Type="http://schemas.openxmlformats.org/officeDocument/2006/relationships/hyperlink" Target="http://www.ncbi.nlm.nih.gov/pubmed?term=%22Agarwal%20N%22%5BAuthor%5D" TargetMode="External"/><Relationship Id="rId15" Type="http://schemas.openxmlformats.org/officeDocument/2006/relationships/control" Target="activeX/activeX2.xml"/><Relationship Id="rId23" Type="http://schemas.openxmlformats.org/officeDocument/2006/relationships/hyperlink" Target="http://www.ncbi.nlm.nih.gov/pubmed?term=%22Randeva%20HS%22%5BAuthor%5D" TargetMode="External"/><Relationship Id="rId28" Type="http://schemas.openxmlformats.org/officeDocument/2006/relationships/hyperlink" Target="http://www.ncbi.nlm.nih.gov/pubmed?term=%22Russo%20T%22%5BAuthor%5D" TargetMode="External"/><Relationship Id="rId36" Type="http://schemas.openxmlformats.org/officeDocument/2006/relationships/hyperlink" Target="http://www.ncbi.nlm.nih.gov/pubmed?term=%22Kravariti%20M%22%5BAuthor%5D" TargetMode="External"/><Relationship Id="rId49" Type="http://schemas.openxmlformats.org/officeDocument/2006/relationships/hyperlink" Target="http://www.ncbi.nlm.nih.gov/pubmed?term=%22Trevithick%20D%22%5BAuthor%5D" TargetMode="External"/><Relationship Id="rId57" Type="http://schemas.openxmlformats.org/officeDocument/2006/relationships/hyperlink" Target="http://www.ncbi.nlm.nih.gov/pubmed?term=%22Johnson%20NP%22%5BAuthor%5D" TargetMode="External"/><Relationship Id="rId61" Type="http://schemas.openxmlformats.org/officeDocument/2006/relationships/hyperlink" Target="http://www.ncbi.nlm.nih.gov/pubmed?term=%22Milsom%20S%22%5BAuthor%5D" TargetMode="External"/><Relationship Id="rId10" Type="http://schemas.openxmlformats.org/officeDocument/2006/relationships/hyperlink" Target="http://www.ncbi.nlm.nih.gov/pubmed?term=%22Ludgate%20M%22%5BAuthor%5D" TargetMode="External"/><Relationship Id="rId19" Type="http://schemas.openxmlformats.org/officeDocument/2006/relationships/hyperlink" Target="http://www.ncbi.nlm.nih.gov/pubmed?term=%22Shan%20X%22%5BAuthor%5D" TargetMode="External"/><Relationship Id="rId31" Type="http://schemas.openxmlformats.org/officeDocument/2006/relationships/hyperlink" Target="http://www.ncbi.nlm.nih.gov/pubmed?term=%22Colao%20A%22%5BAuthor%5D" TargetMode="External"/><Relationship Id="rId44" Type="http://schemas.openxmlformats.org/officeDocument/2006/relationships/hyperlink" Target="http://www.ncbi.nlm.nih.gov/pubmed?term=%22Michalis%20LK%22%5BAuthor%5D" TargetMode="External"/><Relationship Id="rId52" Type="http://schemas.openxmlformats.org/officeDocument/2006/relationships/hyperlink" Target="http://www.ncbi.nlm.nih.gov/pubmed?term=%22Addauan-Andersen%20C%22%5BAuthor%5D" TargetMode="External"/><Relationship Id="rId60" Type="http://schemas.openxmlformats.org/officeDocument/2006/relationships/hyperlink" Target="http://www.ncbi.nlm.nih.gov/pubmed?term=%22Farquhar%20CM%22%5BAuthor%5D" TargetMode="External"/><Relationship Id="rId65" Type="http://schemas.openxmlformats.org/officeDocument/2006/relationships/hyperlink" Target="http://www.ncbi.nlm.nih.gov/pubmed?term=%22REACT-NZ%20(REproduction%20And%20Collaborative%20Trials%20in%20New%20Zealand)%2C%20a%20multi-centre%20fertility%20trials%20group%22%5BCorporate%20Author%5D"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22Dunseath%20G%22%5BAuthor%5D" TargetMode="External"/><Relationship Id="rId14" Type="http://schemas.openxmlformats.org/officeDocument/2006/relationships/image" Target="media/image2.wmf"/><Relationship Id="rId22" Type="http://schemas.openxmlformats.org/officeDocument/2006/relationships/hyperlink" Target="http://www.ncbi.nlm.nih.gov/pubmed?term=%22Keay%20SD%22%5BAuthor%5D" TargetMode="External"/><Relationship Id="rId27" Type="http://schemas.openxmlformats.org/officeDocument/2006/relationships/hyperlink" Target="http://www.ncbi.nlm.nih.gov/pubmed?term=%22Giallauria%20F%22%5BAuthor%5D" TargetMode="External"/><Relationship Id="rId30" Type="http://schemas.openxmlformats.org/officeDocument/2006/relationships/hyperlink" Target="http://www.ncbi.nlm.nih.gov/pubmed?term=%22Zullo%20F%22%5BAuthor%5D" TargetMode="External"/><Relationship Id="rId35" Type="http://schemas.openxmlformats.org/officeDocument/2006/relationships/hyperlink" Target="http://www.ncbi.nlm.nih.gov/pubmed?term=%22Kalantaridou%20SN%22%5BAuthor%5D" TargetMode="External"/><Relationship Id="rId43" Type="http://schemas.openxmlformats.org/officeDocument/2006/relationships/hyperlink" Target="http://www.ncbi.nlm.nih.gov/pubmed?term=%22Tsatsoulis%20A%22%5BAuthor%5D" TargetMode="External"/><Relationship Id="rId48" Type="http://schemas.openxmlformats.org/officeDocument/2006/relationships/hyperlink" Target="http://www.ncbi.nlm.nih.gov/pubmed?term=%22Neril%20R%22%5BAuthor%5D" TargetMode="External"/><Relationship Id="rId56" Type="http://schemas.openxmlformats.org/officeDocument/2006/relationships/hyperlink" Target="javascript:AL_get(this,%20'jour',%20'Hum%20Reprod.');" TargetMode="External"/><Relationship Id="rId64" Type="http://schemas.openxmlformats.org/officeDocument/2006/relationships/hyperlink" Target="http://www.ncbi.nlm.nih.gov/pubmed?term=%22Buckingham%20KL%22%5BAuthor%5D" TargetMode="External"/><Relationship Id="rId69" Type="http://schemas.openxmlformats.org/officeDocument/2006/relationships/hyperlink" Target="http://www.ncbi.nlm.nih.gov/pubmed?term=%22Norman%20RJ%22%5BAuthor%5D" TargetMode="External"/><Relationship Id="rId8" Type="http://schemas.openxmlformats.org/officeDocument/2006/relationships/hyperlink" Target="http://www.ncbi.nlm.nih.gov/pubmed?term=%22Luzio%20SD%22%5BAuthor%5D" TargetMode="External"/><Relationship Id="rId51" Type="http://schemas.openxmlformats.org/officeDocument/2006/relationships/hyperlink" Target="http://www.ncbi.nlm.nih.gov/pubmed?term=%22Murphy%20R%22%5BAuthor%5D"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www.ncbi.nlm.nih.gov/pubmed?term=%22Tan%20BK%22%5BAuthor%5D" TargetMode="External"/><Relationship Id="rId25" Type="http://schemas.openxmlformats.org/officeDocument/2006/relationships/hyperlink" Target="http://www.ncbi.nlm.nih.gov/pubmed?term=%22Palomba%20S%22%5BAuthor%5D" TargetMode="External"/><Relationship Id="rId33" Type="http://schemas.openxmlformats.org/officeDocument/2006/relationships/hyperlink" Target="javascript:AL_get(this,%20'jour',%20'Fertil%20Steril.');" TargetMode="External"/><Relationship Id="rId38" Type="http://schemas.openxmlformats.org/officeDocument/2006/relationships/hyperlink" Target="http://www.ncbi.nlm.nih.gov/pubmed?term=%22Kazakos%20N%22%5BAuthor%5D" TargetMode="External"/><Relationship Id="rId46" Type="http://schemas.openxmlformats.org/officeDocument/2006/relationships/hyperlink" Target="http://www.ncbi.nlm.nih.gov/pubmed?term=%22Johnstone%20EB%22%5BAuthor%5D" TargetMode="External"/><Relationship Id="rId59" Type="http://schemas.openxmlformats.org/officeDocument/2006/relationships/hyperlink" Target="http://www.ncbi.nlm.nih.gov/pubmed?term=%22Falkiner%20J%22%5BAuthor%5D" TargetMode="External"/><Relationship Id="rId67" Type="http://schemas.openxmlformats.org/officeDocument/2006/relationships/hyperlink" Target="http://www.ncbi.nlm.nih.gov/pubmed?term=%22Tang%20T%22%5BAuthor%5D" TargetMode="External"/><Relationship Id="rId20" Type="http://schemas.openxmlformats.org/officeDocument/2006/relationships/hyperlink" Target="http://www.ncbi.nlm.nih.gov/pubmed?term=%22Aghilla%20M%22%5BAuthor%5D" TargetMode="External"/><Relationship Id="rId41" Type="http://schemas.openxmlformats.org/officeDocument/2006/relationships/hyperlink" Target="http://www.ncbi.nlm.nih.gov/pubmed?term=%22Katsouras%20CS%22%5BAuthor%5D" TargetMode="External"/><Relationship Id="rId54" Type="http://schemas.openxmlformats.org/officeDocument/2006/relationships/hyperlink" Target="http://www.ncbi.nlm.nih.gov/pubmed?term=%22Pera%20RR%22%5BAuthor%5D" TargetMode="External"/><Relationship Id="rId62" Type="http://schemas.openxmlformats.org/officeDocument/2006/relationships/hyperlink" Target="http://www.ncbi.nlm.nih.gov/pubmed?term=%22Singh%20VP%22%5BAuthor%5D" TargetMode="External"/><Relationship Id="rId70" Type="http://schemas.openxmlformats.org/officeDocument/2006/relationships/hyperlink" Target="http://www.ncbi.nlm.nih.gov/pubmed?term=%22Yasmin%20E%22%5BAuthor%5D" TargetMode="External"/><Relationship Id="rId1" Type="http://schemas.openxmlformats.org/officeDocument/2006/relationships/numbering" Target="numbering.xml"/><Relationship Id="rId6" Type="http://schemas.openxmlformats.org/officeDocument/2006/relationships/hyperlink" Target="http://www.ncbi.nlm.nih.gov/pubmed?term=%22Rice%20SP%22%5BAuthor%5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3514</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7</cp:revision>
  <dcterms:created xsi:type="dcterms:W3CDTF">2010-11-19T10:38:00Z</dcterms:created>
  <dcterms:modified xsi:type="dcterms:W3CDTF">2010-12-29T09:28:00Z</dcterms:modified>
</cp:coreProperties>
</file>